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2ba1" w14:textId="7ca2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 асырылуы жоспарланатын республикалық мемлекеттік-жекешелік әріптестік жобаларының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29 желтоқсандағы № 441 бұйрығы. Қазақстан Республикасының Әділет министрлігінде 2018 жылғы 6 ақпанда № 16317 болып тіркелді.</w:t>
      </w:r>
    </w:p>
    <w:p>
      <w:pPr>
        <w:spacing w:after="0"/>
        <w:ind w:left="0"/>
        <w:jc w:val="both"/>
      </w:pPr>
      <w:bookmarkStart w:name="z1" w:id="0"/>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БҰЙЬІРАМЫН: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іске асырылуы жоспарланатын республикалық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441 бұйрығымен бекітілген</w:t>
            </w:r>
          </w:p>
        </w:tc>
      </w:tr>
    </w:tbl>
    <w:bookmarkStart w:name="z7" w:id="5"/>
    <w:p>
      <w:pPr>
        <w:spacing w:after="0"/>
        <w:ind w:left="0"/>
        <w:jc w:val="left"/>
      </w:pPr>
      <w:r>
        <w:rPr>
          <w:rFonts w:ascii="Times New Roman"/>
          <w:b/>
          <w:i w:val="false"/>
          <w:color w:val="000000"/>
        </w:rPr>
        <w:t xml:space="preserve"> Іске асырылуы жоспарланатын республикалық мемлекеттік-жекешелік әріптестік жобаларының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29.05.2019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45"/>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Түркістан қаласында қосымша суармалы жерлерді қосып ПК888+27-ден ПК 1082+00 қоса алғанда Түркістан магистральдық арнасын реконструкциялау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4 жолақты қозғалысы бар I техникалық санатты автомобиль жолдарын салу және пайдалану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станциясының теміржол торабын айналдыра айналма теміржол желісін салу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Деңсаулық сақтау министрлігінің ведомстваға бағынысты ұйымдарын біріктіру арқылы Алматы қаласында 1265 төсектік біріккен университеттік аурухана құру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мүлік және жекешелендіру комитетінің Шығыс Қазақстан мемлекеттік - мүлік және жекешелендіру департаменті" республикалық мемлекеттік мекемесінің теңгеріміндегі мемлекеттік мүлікті сенімгерлік басқаруға беру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тестілеу орталығы және педагогикалық құзырет</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