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c1b9" w14:textId="ff1c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және аэроғарыш өнеркәсібі министрінің 2017 жылғы 22 желтоқсандағы № 229/НҚ бұйрығы. Қазақстан Республикасының Әділет министрлігінде 2018 жылғы 15 ақпанда № 16363 болып тіркелді. Күші жойылды - Қазақстан Республикасының Цифрлық даму, инновациялар және аэроғарыш өнеркәсібі министрінің 2020 жылғы 5 қазандағы № 374/НҚ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05.10.2020 </w:t>
      </w:r>
      <w:r>
        <w:rPr>
          <w:rFonts w:ascii="Times New Roman"/>
          <w:b w:val="false"/>
          <w:i w:val="false"/>
          <w:color w:val="ff0000"/>
          <w:sz w:val="28"/>
        </w:rPr>
        <w:t>№ 374/НҚ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"Ақпараттандыру саласындағы мемлекеттік көрсетілетін қызметтер стандарттарын бекіту туралы" (нормативтiк құқықтық актiлерді мемлекеттiк тіркеу тізілімінде № 11350 болып тіркелген, 2015 жылғы 3 шілдеде "Әділет" ақпараттық-құқықтық жүйесінде жарияланған) Қазақстан Республикасы Инвестициялар және даму министрінің 2015 жылғы 21 сәуірдегі № 476 бұйрығының 1-тармағының </w:t>
      </w:r>
      <w:r>
        <w:rPr>
          <w:rFonts w:ascii="Times New Roman"/>
          <w:b w:val="false"/>
          <w:i w:val="false"/>
          <w:color w:val="000000"/>
          <w:sz w:val="28"/>
        </w:rPr>
        <w:t>5) тармақшасының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Қорғаныс және аэроғарыш өнеркәсібі министрлігінің Ақпараттық қауіпсіздік комитеті:</w:t>
      </w:r>
    </w:p>
    <w:bookmarkEnd w:id="3"/>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оның көшірмесін күнтізбелік он күн ішінде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Қорғаныс және аэроғарыш өнеркәсібі министрлігінің ресми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4) тармақшаларында көзделген іс-шаралардың орындалуы туралы мәліметтерді Қазақстан Республикасы Қорғаныс және аэроғарыш өнеркәсібі министрлігінің Заң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Қорғаныс және аэроғарыш өнеркәсібі вице-министріне жүктелсiн.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"____" 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қауіпсіздік комитетінің төрағасы</w:t>
      </w:r>
    </w:p>
    <w:p>
      <w:pPr>
        <w:spacing w:after="0"/>
        <w:ind w:left="0"/>
        <w:jc w:val="both"/>
      </w:pPr>
      <w:r>
        <w:rPr>
          <w:rFonts w:ascii="Times New Roman"/>
          <w:b w:val="false"/>
          <w:i w:val="false"/>
          <w:color w:val="000000"/>
          <w:sz w:val="28"/>
        </w:rPr>
        <w:t>
      _______________ К. Мәсімов</w:t>
      </w:r>
    </w:p>
    <w:p>
      <w:pPr>
        <w:spacing w:after="0"/>
        <w:ind w:left="0"/>
        <w:jc w:val="both"/>
      </w:pPr>
      <w:r>
        <w:rPr>
          <w:rFonts w:ascii="Times New Roman"/>
          <w:b w:val="false"/>
          <w:i w:val="false"/>
          <w:color w:val="000000"/>
          <w:sz w:val="28"/>
        </w:rPr>
        <w:t>
      2017 жылғы "____" 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10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қауіпсіздік комитетінің төрағасы</w:t>
      </w:r>
    </w:p>
    <w:p>
      <w:pPr>
        <w:spacing w:after="0"/>
        <w:ind w:left="0"/>
        <w:jc w:val="both"/>
      </w:pPr>
      <w:r>
        <w:rPr>
          <w:rFonts w:ascii="Times New Roman"/>
          <w:b w:val="false"/>
          <w:i w:val="false"/>
          <w:color w:val="000000"/>
          <w:sz w:val="28"/>
        </w:rPr>
        <w:t>
      _______________ К. Мәсімов</w:t>
      </w:r>
    </w:p>
    <w:p>
      <w:pPr>
        <w:spacing w:after="0"/>
        <w:ind w:left="0"/>
        <w:jc w:val="both"/>
      </w:pPr>
      <w:r>
        <w:rPr>
          <w:rFonts w:ascii="Times New Roman"/>
          <w:b w:val="false"/>
          <w:i w:val="false"/>
          <w:color w:val="000000"/>
          <w:sz w:val="28"/>
        </w:rPr>
        <w:t>
      2018 жылғы 19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229/НҚ бұйрығымен бекітілген</w:t>
            </w:r>
          </w:p>
        </w:tc>
      </w:tr>
    </w:tbl>
    <w:bookmarkStart w:name="z8" w:id="6"/>
    <w:p>
      <w:pPr>
        <w:spacing w:after="0"/>
        <w:ind w:left="0"/>
        <w:jc w:val="left"/>
      </w:pPr>
      <w:r>
        <w:rPr>
          <w:rFonts w:ascii="Times New Roman"/>
          <w:b/>
          <w:i w:val="false"/>
          <w:color w:val="000000"/>
        </w:rPr>
        <w:t xml:space="preserve">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мемлекеттік көрсетілетін қызмет стандарты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сәйкестікке аттестаттау" мемлекеттік көрсетілетін қызмет (бұдан әрі – Мемлекеттік көрсетілетін қызмет).</w:t>
      </w:r>
    </w:p>
    <w:bookmarkEnd w:id="8"/>
    <w:bookmarkStart w:name="z11"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Қорғаныс және аэроғарыш өнеркәсібі министрлігі (бұдан әрі – Министрлік) әзірледі.</w:t>
      </w:r>
    </w:p>
    <w:bookmarkEnd w:id="9"/>
    <w:bookmarkStart w:name="z12" w:id="10"/>
    <w:p>
      <w:pPr>
        <w:spacing w:after="0"/>
        <w:ind w:left="0"/>
        <w:jc w:val="both"/>
      </w:pPr>
      <w:r>
        <w:rPr>
          <w:rFonts w:ascii="Times New Roman"/>
          <w:b w:val="false"/>
          <w:i w:val="false"/>
          <w:color w:val="000000"/>
          <w:sz w:val="28"/>
        </w:rPr>
        <w:t>
      3. Мемлекеттік көрсетілетін қызметті Министрліктің Ақпараттық қауіпсіздік комитеті және Қазақстан Республикасы Ұлттық қауіпсіздік комитетінің "Мемлекеттік техникалық қызмет" шаруашылық жүргізу құқығындағы республикалық мемлекеттік кәсіпорны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қызмет көсету нәтижесін беру Министрліктің Ақпараттық қауіпсіздік комитетінің кеңсесі арқылы жүзеге асырылады.</w:t>
      </w:r>
    </w:p>
    <w:bookmarkStart w:name="z13" w:id="11"/>
    <w:p>
      <w:pPr>
        <w:spacing w:after="0"/>
        <w:ind w:left="0"/>
        <w:jc w:val="left"/>
      </w:pPr>
      <w:r>
        <w:rPr>
          <w:rFonts w:ascii="Times New Roman"/>
          <w:b/>
          <w:i w:val="false"/>
          <w:color w:val="000000"/>
        </w:rPr>
        <w:t xml:space="preserve"> 2. Мемлекеттік қызмет көрсету тәртібі</w:t>
      </w:r>
    </w:p>
    <w:bookmarkEnd w:id="11"/>
    <w:bookmarkStart w:name="z14" w:id="12"/>
    <w:p>
      <w:pPr>
        <w:spacing w:after="0"/>
        <w:ind w:left="0"/>
        <w:jc w:val="both"/>
      </w:pPr>
      <w:r>
        <w:rPr>
          <w:rFonts w:ascii="Times New Roman"/>
          <w:b w:val="false"/>
          <w:i w:val="false"/>
          <w:color w:val="000000"/>
          <w:sz w:val="28"/>
        </w:rPr>
        <w:t>
      4. Мемлекеттік қызметті көрсету мерзімі:</w:t>
      </w:r>
    </w:p>
    <w:bookmarkEnd w:id="12"/>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 – 51 (елу бір) жұмыс күні;</w:t>
      </w:r>
    </w:p>
    <w:p>
      <w:pPr>
        <w:spacing w:after="0"/>
        <w:ind w:left="0"/>
        <w:jc w:val="both"/>
      </w:pPr>
      <w:r>
        <w:rPr>
          <w:rFonts w:ascii="Times New Roman"/>
          <w:b w:val="false"/>
          <w:i w:val="false"/>
          <w:color w:val="000000"/>
          <w:sz w:val="28"/>
        </w:rPr>
        <w:t>
      қосымша аттестаттық зерттеп-қарау жағдайында 48 (қырық сегіз) жұмыс күніне дейін ұзартылады.</w:t>
      </w:r>
    </w:p>
    <w:p>
      <w:pPr>
        <w:spacing w:after="0"/>
        <w:ind w:left="0"/>
        <w:jc w:val="both"/>
      </w:pPr>
      <w:r>
        <w:rPr>
          <w:rFonts w:ascii="Times New Roman"/>
          <w:b w:val="false"/>
          <w:i w:val="false"/>
          <w:color w:val="000000"/>
          <w:sz w:val="28"/>
        </w:rPr>
        <w:t>
      2) қоса берілген құжаттармен өтінімді беру кезінде рұқсат етілетін максималды күту уақыты – 15 минут;</w:t>
      </w:r>
    </w:p>
    <w:p>
      <w:pPr>
        <w:spacing w:after="0"/>
        <w:ind w:left="0"/>
        <w:jc w:val="both"/>
      </w:pPr>
      <w:r>
        <w:rPr>
          <w:rFonts w:ascii="Times New Roman"/>
          <w:b w:val="false"/>
          <w:i w:val="false"/>
          <w:color w:val="000000"/>
          <w:sz w:val="28"/>
        </w:rPr>
        <w:t>
      3) қызмет алушыға қызмет көрсетудің рұқсат етілетін максималды уақыты – 15 минут.</w:t>
      </w:r>
    </w:p>
    <w:bookmarkStart w:name="z15" w:id="13"/>
    <w:p>
      <w:pPr>
        <w:spacing w:after="0"/>
        <w:ind w:left="0"/>
        <w:jc w:val="both"/>
      </w:pPr>
      <w:r>
        <w:rPr>
          <w:rFonts w:ascii="Times New Roman"/>
          <w:b w:val="false"/>
          <w:i w:val="false"/>
          <w:color w:val="000000"/>
          <w:sz w:val="28"/>
        </w:rPr>
        <w:t>
      5. Мемлекеттік қызмет көрсету нысаны: қағаз түрінде.</w:t>
      </w:r>
    </w:p>
    <w:bookmarkEnd w:id="13"/>
    <w:bookmarkStart w:name="z16" w:id="14"/>
    <w:p>
      <w:pPr>
        <w:spacing w:after="0"/>
        <w:ind w:left="0"/>
        <w:jc w:val="both"/>
      </w:pPr>
      <w:r>
        <w:rPr>
          <w:rFonts w:ascii="Times New Roman"/>
          <w:b w:val="false"/>
          <w:i w:val="false"/>
          <w:color w:val="000000"/>
          <w:sz w:val="28"/>
        </w:rPr>
        <w:t xml:space="preserve">
      6. Мемлекеттік қызмет көрсету нәтижесі: Ақпараттық жүйені, "электрондық үкіметтің" ақпараттық-коммуникациялық платформасын және мемлекеттік органның интернет-ресурсын ақпараттық қауіпсіздік талаптарына сәйкестік аттестаты (бұдан әрі – Аттестат) немесе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4"/>
    <w:bookmarkStart w:name="z17" w:id="15"/>
    <w:p>
      <w:pPr>
        <w:spacing w:after="0"/>
        <w:ind w:left="0"/>
        <w:jc w:val="both"/>
      </w:pPr>
      <w:r>
        <w:rPr>
          <w:rFonts w:ascii="Times New Roman"/>
          <w:b w:val="false"/>
          <w:i w:val="false"/>
          <w:color w:val="000000"/>
          <w:sz w:val="28"/>
        </w:rPr>
        <w:t xml:space="preserve">
      7. Мемлекеттік қызмет "Ақпараттандыру туралы" Қазақстан Республикасы Заңының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ұлттық қауіпсіздік органдары белгілейтін бағалар бойынша Қазақстан Республикасы Ұлттық қауіпсіздік комитетінің "Мемлекеттік техникалық қызмет" шаруашылық жүргізу құқығындағы республикалық мемлекеттік кәсіпорнымен аттестаттық зерттеп-қарау бойынша қызметтер көрсету шарты негізінде ақылы түрде көрсетіледі.</w:t>
      </w:r>
    </w:p>
    <w:bookmarkEnd w:id="15"/>
    <w:p>
      <w:pPr>
        <w:spacing w:after="0"/>
        <w:ind w:left="0"/>
        <w:jc w:val="both"/>
      </w:pPr>
      <w:r>
        <w:rPr>
          <w:rFonts w:ascii="Times New Roman"/>
          <w:b w:val="false"/>
          <w:i w:val="false"/>
          <w:color w:val="000000"/>
          <w:sz w:val="28"/>
        </w:rPr>
        <w:t>
      Белгіленген тарифтердің құны мен көлемдері Министрліктің www.mdai.gov.kz. интернет-ресурсында "Мемлекеттік көрсетілетін қызмет" бөлімінде орналастырылған.</w:t>
      </w:r>
    </w:p>
    <w:bookmarkStart w:name="z18" w:id="16"/>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9.00-ден 18.30-ға дейін, сағат 13.00-ден 14.30-ға дейін түскі үзіліс.</w:t>
      </w:r>
    </w:p>
    <w:bookmarkEnd w:id="16"/>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тәртібінде көрсетіледі.</w:t>
      </w:r>
    </w:p>
    <w:bookmarkStart w:name="z19" w:id="17"/>
    <w:p>
      <w:pPr>
        <w:spacing w:after="0"/>
        <w:ind w:left="0"/>
        <w:jc w:val="both"/>
      </w:pPr>
      <w:r>
        <w:rPr>
          <w:rFonts w:ascii="Times New Roman"/>
          <w:b w:val="false"/>
          <w:i w:val="false"/>
          <w:color w:val="000000"/>
          <w:sz w:val="28"/>
        </w:rPr>
        <w:t>
      9. Көрсетілетін қызметті алушылардың Көрсетілетін қызметті берушілерге (немесе сенімхат бойынша оның өкілі) өтініші кезінде мемлекеттік қызмет көрсету үшін қажетті құжаттар тізбесі:</w:t>
      </w:r>
    </w:p>
    <w:bookmarkEnd w:id="17"/>
    <w:p>
      <w:pPr>
        <w:spacing w:after="0"/>
        <w:ind w:left="0"/>
        <w:jc w:val="both"/>
      </w:pPr>
      <w:r>
        <w:rPr>
          <w:rFonts w:ascii="Times New Roman"/>
          <w:b w:val="false"/>
          <w:i w:val="false"/>
          <w:color w:val="000000"/>
          <w:sz w:val="28"/>
        </w:rPr>
        <w:t xml:space="preserve">
      1) мемлекеттік көрсетілетін қызмет қазіргі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уәкілетті органға ақпараттық қауіпсіздік талаптарына сәйкестікке аттестация жүргізуге арналған өтініш;</w:t>
      </w:r>
    </w:p>
    <w:p>
      <w:pPr>
        <w:spacing w:after="0"/>
        <w:ind w:left="0"/>
        <w:jc w:val="both"/>
      </w:pPr>
      <w:r>
        <w:rPr>
          <w:rFonts w:ascii="Times New Roman"/>
          <w:b w:val="false"/>
          <w:i w:val="false"/>
          <w:color w:val="000000"/>
          <w:sz w:val="28"/>
        </w:rPr>
        <w:t>
      2) техникалық тапсырма көшірмесі, техникалық тапсырма жоқ болған жағдайда интернет-ресурсқа техникалық сипаттама жолданады.</w:t>
      </w:r>
    </w:p>
    <w:p>
      <w:pPr>
        <w:spacing w:after="0"/>
        <w:ind w:left="0"/>
        <w:jc w:val="both"/>
      </w:pPr>
      <w:r>
        <w:rPr>
          <w:rFonts w:ascii="Times New Roman"/>
          <w:b w:val="false"/>
          <w:i w:val="false"/>
          <w:color w:val="000000"/>
          <w:sz w:val="28"/>
        </w:rPr>
        <w:t>
      3) әкімші серверлерінің пайдаланылатын бірегей желілік мекенжайлары мен жұмыс станциялары көрсетіліп, меншік иесі (иеленуші) бекіткен және өтініш берушінің қолымен және мөрімен куәландырылған аттестаттау объектісінің жалпы функционалдық схемасы және жалпы функционалдық схемаға түсіндірме жазба;</w:t>
      </w:r>
    </w:p>
    <w:p>
      <w:pPr>
        <w:spacing w:after="0"/>
        <w:ind w:left="0"/>
        <w:jc w:val="both"/>
      </w:pPr>
      <w:r>
        <w:rPr>
          <w:rFonts w:ascii="Times New Roman"/>
          <w:b w:val="false"/>
          <w:i w:val="false"/>
          <w:color w:val="000000"/>
          <w:sz w:val="28"/>
        </w:rPr>
        <w:t xml:space="preserve">
      4) осы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меншік иесі (иеленуші) бекіткен және өтініш берушінің қолымен және мөрімен куәландырылған аттестаттау объектісінің Ақпараттық қауіпсіздік бойынша техникалық құжаттар көшірмелері;</w:t>
      </w:r>
    </w:p>
    <w:p>
      <w:pPr>
        <w:spacing w:after="0"/>
        <w:ind w:left="0"/>
        <w:jc w:val="both"/>
      </w:pPr>
      <w:r>
        <w:rPr>
          <w:rFonts w:ascii="Times New Roman"/>
          <w:b w:val="false"/>
          <w:i w:val="false"/>
          <w:color w:val="000000"/>
          <w:sz w:val="28"/>
        </w:rPr>
        <w:t xml:space="preserve">
      5) аттестаттау объектісімен интеграцияланған ақпараттандыру объектілерінің осы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меншік иесі бекіткен және өтініш берушінің қолымен және мөрімен куәландырылған тізбесі (аттестаттау объектісімен интеграцияланған ақпараттандыру объектілері болған кезде);</w:t>
      </w:r>
    </w:p>
    <w:p>
      <w:pPr>
        <w:spacing w:after="0"/>
        <w:ind w:left="0"/>
        <w:jc w:val="both"/>
      </w:pPr>
      <w:r>
        <w:rPr>
          <w:rFonts w:ascii="Times New Roman"/>
          <w:b w:val="false"/>
          <w:i w:val="false"/>
          <w:color w:val="000000"/>
          <w:sz w:val="28"/>
        </w:rPr>
        <w:t xml:space="preserve">
      6) аттестаттау объектісінің құрамына кіретін техникалық және бағдарламалық құралдардың осы көрсетілетін қызмет стандартына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меншік иесі (иеленуші) бекіткен және өтініш берушінің қолымен және мөрімен куәландырылған көшірмелері (аттестаттау объектісі ақпараттық-коммуникациялық қызметтерді пайдаланбайтын жағдайда);</w:t>
      </w:r>
    </w:p>
    <w:p>
      <w:pPr>
        <w:spacing w:after="0"/>
        <w:ind w:left="0"/>
        <w:jc w:val="both"/>
      </w:pPr>
      <w:r>
        <w:rPr>
          <w:rFonts w:ascii="Times New Roman"/>
          <w:b w:val="false"/>
          <w:i w:val="false"/>
          <w:color w:val="000000"/>
          <w:sz w:val="28"/>
        </w:rPr>
        <w:t>
      7) техникалық сипаттама мен ақпараттық-коммуникациялық қызметтер көрсету шарты қоса берілген ақпараттық-коммуникациялық қызметтерді пайдалануға арналған шарттың көшірмесі (аттестаттау объектісі ақпараттық-коммуникациялық қызметтерді пайдаланатын жағдайда).</w:t>
      </w:r>
    </w:p>
    <w:p>
      <w:pPr>
        <w:spacing w:after="0"/>
        <w:ind w:left="0"/>
        <w:jc w:val="both"/>
      </w:pPr>
      <w:r>
        <w:rPr>
          <w:rFonts w:ascii="Times New Roman"/>
          <w:b w:val="false"/>
          <w:i w:val="false"/>
          <w:color w:val="000000"/>
          <w:sz w:val="28"/>
        </w:rPr>
        <w:t>
      Құрылтай құжаттары және заңды тұлғаны (заңды тұлғалар үшін) мемлекеттік тіркеу (қайта тіркеу) туралы анықтама немесе куәлік , жеке басын куәландыратын (жеке тұлғалар үшін) құжаттар туралы мәліметті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алушымен барлық қажетті құжаттарды Көрсетілетін қызметті берушіге тапсыру кезінде қағаз тасымалдағышта өтінішті қабылдауды растау оның көшірмесінде құжаттар пакетін алған мерзімі, тегі, аты, әкесінің аты мен қабылдау уақытын көрсету арқылы белгілеу болып табылады.</w:t>
      </w:r>
    </w:p>
    <w:bookmarkStart w:name="z20" w:id="18"/>
    <w:p>
      <w:pPr>
        <w:spacing w:after="0"/>
        <w:ind w:left="0"/>
        <w:jc w:val="both"/>
      </w:pPr>
      <w:r>
        <w:rPr>
          <w:rFonts w:ascii="Times New Roman"/>
          <w:b w:val="false"/>
          <w:i w:val="false"/>
          <w:color w:val="000000"/>
          <w:sz w:val="28"/>
        </w:rPr>
        <w:t>
      10. Көрсетілетін қызметті беруші мынадай негіздерде қызмет көрсетуден бас тартады:</w:t>
      </w:r>
    </w:p>
    <w:bookmarkEnd w:id="1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Үкіметінің 2016 жылғы 23 мамырдағы № 298 қаулысымен бекітілген Ақпараттық жүйені, "электрондық үкіметтің" ақпараттық-коммуникациялық платформасын, мемлекеттік органның интернет-ресурсын ақпараттық қауіпсіздік талаптарына сәйкестікке аттестаттаудан өткізу қағидаларымен белгіленген талаптарға сәйкес келмеуі;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21" w:id="19"/>
    <w:p>
      <w:pPr>
        <w:spacing w:after="0"/>
        <w:ind w:left="0"/>
        <w:jc w:val="left"/>
      </w:pPr>
      <w:r>
        <w:rPr>
          <w:rFonts w:ascii="Times New Roman"/>
          <w:b/>
          <w:i w:val="false"/>
          <w:color w:val="000000"/>
        </w:rPr>
        <w:t xml:space="preserve"> 3. Мемлекеттік көрсетілетін қызмет мәселелері бойынша көрсетілетін қызметті берушілердің (немесе) оның лауазымды тұлғаларының шешімдеріне, әрекеттеріне (әрекетсіздігіне) шағым беру тәртібі</w:t>
      </w:r>
    </w:p>
    <w:bookmarkEnd w:id="19"/>
    <w:bookmarkStart w:name="z22" w:id="20"/>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берушілердің және (немесе) оның лауазымды тұлғаларының шешімдеріне, әрекеттеріне (әрекетсіздігіне) шағым беру: шағым осы мемлекеттік қызмет көрсету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берушілер басшысының атына немесе Министрлік басшысының атына беріледі.</w:t>
      </w:r>
    </w:p>
    <w:bookmarkEnd w:id="20"/>
    <w:p>
      <w:pPr>
        <w:spacing w:after="0"/>
        <w:ind w:left="0"/>
        <w:jc w:val="both"/>
      </w:pPr>
      <w:r>
        <w:rPr>
          <w:rFonts w:ascii="Times New Roman"/>
          <w:b w:val="false"/>
          <w:i w:val="false"/>
          <w:color w:val="000000"/>
          <w:sz w:val="28"/>
        </w:rPr>
        <w:t>
      Шағым жазбаша нысанда пошта бойынша немесе электрондық түрде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тегін және аты-жөнін, берілген шағымға жауапты алу мерзімін және орнын көрсете отырып, Көрсетілетін қызметті берушінің кеңсесінде оны тіркеу (мөртабан,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берушілердің мекенжайына келіп түскен қызмет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алушылар мемлекеттік көрсетілетін қызмет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мекенжайына келіп түскен қызмет алушының шағымы оны тіркеген күннен бастап 15 (он бес) жұмыс күні ішінде қаралады.</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Start w:name="z23" w:id="21"/>
    <w:p>
      <w:pPr>
        <w:spacing w:after="0"/>
        <w:ind w:left="0"/>
        <w:jc w:val="left"/>
      </w:pPr>
      <w:r>
        <w:rPr>
          <w:rFonts w:ascii="Times New Roman"/>
          <w:b/>
          <w:i w:val="false"/>
          <w:color w:val="000000"/>
        </w:rPr>
        <w:t xml:space="preserve"> 4. Мемлекеттік көрсетілетін қызмет ерекшеліктерін есепке ала отырып қойылатын өзге талаптар</w:t>
      </w:r>
    </w:p>
    <w:bookmarkEnd w:id="21"/>
    <w:bookmarkStart w:name="z24" w:id="22"/>
    <w:p>
      <w:pPr>
        <w:spacing w:after="0"/>
        <w:ind w:left="0"/>
        <w:jc w:val="both"/>
      </w:pPr>
      <w:r>
        <w:rPr>
          <w:rFonts w:ascii="Times New Roman"/>
          <w:b w:val="false"/>
          <w:i w:val="false"/>
          <w:color w:val="000000"/>
          <w:sz w:val="28"/>
        </w:rPr>
        <w:t>
      12. Мемлекеттік көрсетілетін қызмет орындарының мекенжайлары Министрліктің www.mdai.gov.kz интернет-ресурсында және Қазақстан Республикасы Ұлттық қауіпсіздік комитеті "Мемлекеттік техникалық қызмет" шаруашылық жүргізу құқығындағы республикалық мемлекеттік кәсіпорнының www.sts.kz интернет-ресурсында орналастырылған.</w:t>
      </w:r>
    </w:p>
    <w:bookmarkEnd w:id="22"/>
    <w:bookmarkStart w:name="z25" w:id="23"/>
    <w:p>
      <w:pPr>
        <w:spacing w:after="0"/>
        <w:ind w:left="0"/>
        <w:jc w:val="both"/>
      </w:pPr>
      <w:r>
        <w:rPr>
          <w:rFonts w:ascii="Times New Roman"/>
          <w:b w:val="false"/>
          <w:i w:val="false"/>
          <w:color w:val="000000"/>
          <w:sz w:val="28"/>
        </w:rPr>
        <w:t>
      13. Қызмет алушы Бірыңғай байланыс орталығы арқылы қашықтықтан қол жеткізу режимінде мемлекеттік көрсетілетін қызмет мәртебесі мен тәртібі туралы ақпарат алу мүмкіндігіне ие.</w:t>
      </w:r>
    </w:p>
    <w:bookmarkEnd w:id="23"/>
    <w:bookmarkStart w:name="z26" w:id="24"/>
    <w:p>
      <w:pPr>
        <w:spacing w:after="0"/>
        <w:ind w:left="0"/>
        <w:jc w:val="both"/>
      </w:pPr>
      <w:r>
        <w:rPr>
          <w:rFonts w:ascii="Times New Roman"/>
          <w:b w:val="false"/>
          <w:i w:val="false"/>
          <w:color w:val="000000"/>
          <w:sz w:val="28"/>
        </w:rPr>
        <w:t>
      14. Мемлекеттік көрсетілетін қызмет туралы ақпаратты Бірыңғай байланыс орталығының 1414, 8-800-080-7777 телефондары арқылы, Министрліктің www.mdai.gov.kz интернет-ресурсында және Қазақстан Республикасы Ұлттық қауіпсіздік комитеті "Мемлекеттік техникалық қызмет" шаруашылық жүргізу құқығындағы республикалық мемлекеттік кәсіпорнының www.sts.kz интернет-ресурсында көрсетілген Көрсетілетін қызметті берушілердің телефондары немесе Министрліктің 8 (7172) 74-99-80, 74-94-64 телефондары арқылы алуға болады.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 және</w:t>
            </w:r>
            <w:r>
              <w:br/>
            </w:r>
            <w:r>
              <w:rPr>
                <w:rFonts w:ascii="Times New Roman"/>
                <w:b w:val="false"/>
                <w:i w:val="false"/>
                <w:color w:val="000000"/>
                <w:sz w:val="20"/>
              </w:rPr>
              <w:t>мемлекеттік органның</w:t>
            </w:r>
            <w:r>
              <w:br/>
            </w:r>
            <w:r>
              <w:rPr>
                <w:rFonts w:ascii="Times New Roman"/>
                <w:b w:val="false"/>
                <w:i w:val="false"/>
                <w:color w:val="000000"/>
                <w:sz w:val="20"/>
              </w:rPr>
              <w:t>интернет-ресурсын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сәйкестікке аттестаттау"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Кімге_______________________</w:t>
            </w:r>
            <w:r>
              <w:br/>
            </w:r>
            <w:r>
              <w:rPr>
                <w:rFonts w:ascii="Times New Roman"/>
                <w:b w:val="false"/>
                <w:i w:val="false"/>
                <w:color w:val="000000"/>
                <w:sz w:val="20"/>
              </w:rPr>
              <w:t>(аттестаттау жөніндегі органның</w:t>
            </w:r>
            <w:r>
              <w:br/>
            </w:r>
            <w:r>
              <w:rPr>
                <w:rFonts w:ascii="Times New Roman"/>
                <w:b w:val="false"/>
                <w:i w:val="false"/>
                <w:color w:val="000000"/>
                <w:sz w:val="20"/>
              </w:rPr>
              <w:t>атауы)</w:t>
            </w:r>
          </w:p>
        </w:tc>
      </w:tr>
    </w:tbl>
    <w:p>
      <w:pPr>
        <w:spacing w:after="0"/>
        <w:ind w:left="0"/>
        <w:jc w:val="left"/>
      </w:pPr>
      <w:r>
        <w:rPr>
          <w:rFonts w:ascii="Times New Roman"/>
          <w:b/>
          <w:i w:val="false"/>
          <w:color w:val="000000"/>
        </w:rPr>
        <w:t xml:space="preserve"> ақпараттық қауіпсіздік талаптарына сәйкестікке аттестаттаудан өткізуге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 берушінің атауы, өтіні</w:t>
      </w:r>
      <w:r>
        <w:rPr>
          <w:rFonts w:ascii="Times New Roman"/>
          <w:b w:val="false"/>
          <w:i/>
          <w:color w:val="000000"/>
          <w:sz w:val="28"/>
        </w:rPr>
        <w:t xml:space="preserve">ш берушінің БСН/ЖСН*, </w:t>
      </w:r>
      <w:r>
        <w:rPr>
          <w:rFonts w:ascii="Times New Roman"/>
          <w:b w:val="false"/>
          <w:i/>
          <w:color w:val="000000"/>
          <w:sz w:val="28"/>
        </w:rPr>
        <w:t>өтініш берушінің Т.А.Ә. (бар болса)</w:t>
      </w:r>
    </w:p>
    <w:p>
      <w:pPr>
        <w:spacing w:after="0"/>
        <w:ind w:left="0"/>
        <w:jc w:val="both"/>
      </w:pPr>
      <w:r>
        <w:rPr>
          <w:rFonts w:ascii="Times New Roman"/>
          <w:b w:val="false"/>
          <w:i w:val="false"/>
          <w:color w:val="000000"/>
          <w:sz w:val="28"/>
        </w:rPr>
        <w:t xml:space="preserve">
      ____________________________________________________________ ақпараттық қауіпсіздік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(аттестаттау объектісінің атауы)</w:t>
      </w:r>
    </w:p>
    <w:p>
      <w:pPr>
        <w:spacing w:after="0"/>
        <w:ind w:left="0"/>
        <w:jc w:val="both"/>
      </w:pPr>
      <w:r>
        <w:rPr>
          <w:rFonts w:ascii="Times New Roman"/>
          <w:b w:val="false"/>
          <w:i w:val="false"/>
          <w:color w:val="000000"/>
          <w:sz w:val="28"/>
        </w:rPr>
        <w:t>
      талаптарына сәйкестікке аттестаттаудан өткізуді сұрайды.</w:t>
      </w:r>
    </w:p>
    <w:p>
      <w:pPr>
        <w:spacing w:after="0"/>
        <w:ind w:left="0"/>
        <w:jc w:val="both"/>
      </w:pPr>
      <w:r>
        <w:rPr>
          <w:rFonts w:ascii="Times New Roman"/>
          <w:b w:val="false"/>
          <w:i w:val="false"/>
          <w:color w:val="000000"/>
          <w:sz w:val="28"/>
        </w:rPr>
        <w:t>
      1. Ақпараттық қауіпсіздік талаптарына сәйкестікке аттестаттауға ұсынылған</w:t>
      </w:r>
    </w:p>
    <w:p>
      <w:pPr>
        <w:spacing w:after="0"/>
        <w:ind w:left="0"/>
        <w:jc w:val="both"/>
      </w:pPr>
      <w:r>
        <w:rPr>
          <w:rFonts w:ascii="Times New Roman"/>
          <w:b w:val="false"/>
          <w:i w:val="false"/>
          <w:color w:val="000000"/>
          <w:sz w:val="28"/>
        </w:rPr>
        <w:t>
      аттестаттау объектісінің бастапқы деректері ____ парақта қоса беріледі.</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 берушінің атауы, өтініш берушінің Т.А.Ә. (бар болса)</w:t>
      </w:r>
    </w:p>
    <w:p>
      <w:pPr>
        <w:spacing w:after="0"/>
        <w:ind w:left="0"/>
        <w:jc w:val="both"/>
      </w:pPr>
      <w:r>
        <w:rPr>
          <w:rFonts w:ascii="Times New Roman"/>
          <w:b w:val="false"/>
          <w:i w:val="false"/>
          <w:color w:val="000000"/>
          <w:sz w:val="28"/>
        </w:rPr>
        <w:t>
      аттестаттау объектісін ақпараттық қауіпсіздік талаптарына сәйкестікке аттестаттаудан өткізу</w:t>
      </w:r>
    </w:p>
    <w:p>
      <w:pPr>
        <w:spacing w:after="0"/>
        <w:ind w:left="0"/>
        <w:jc w:val="both"/>
      </w:pPr>
      <w:r>
        <w:rPr>
          <w:rFonts w:ascii="Times New Roman"/>
          <w:b w:val="false"/>
          <w:i w:val="false"/>
          <w:color w:val="000000"/>
          <w:sz w:val="28"/>
        </w:rPr>
        <w:t>
      үшін қажетті құжаттарды ұсынуға және жағдай жасауға міндеттенеді.</w:t>
      </w:r>
    </w:p>
    <w:p>
      <w:pPr>
        <w:spacing w:after="0"/>
        <w:ind w:left="0"/>
        <w:jc w:val="both"/>
      </w:pPr>
      <w:r>
        <w:rPr>
          <w:rFonts w:ascii="Times New Roman"/>
          <w:b w:val="false"/>
          <w:i w:val="false"/>
          <w:color w:val="000000"/>
          <w:sz w:val="28"/>
        </w:rPr>
        <w:t>
      ____________________________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20___ жылғы "_____" _________________ </w:t>
      </w:r>
    </w:p>
    <w:p>
      <w:pPr>
        <w:spacing w:after="0"/>
        <w:ind w:left="0"/>
        <w:jc w:val="both"/>
      </w:pPr>
      <w:r>
        <w:rPr>
          <w:rFonts w:ascii="Times New Roman"/>
          <w:b w:val="false"/>
          <w:i w:val="false"/>
          <w:color w:val="000000"/>
          <w:sz w:val="28"/>
        </w:rPr>
        <w:t>
      * бизнес сәйкестендіру нөмірі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 және</w:t>
            </w:r>
            <w:r>
              <w:br/>
            </w:r>
            <w:r>
              <w:rPr>
                <w:rFonts w:ascii="Times New Roman"/>
                <w:b w:val="false"/>
                <w:i w:val="false"/>
                <w:color w:val="000000"/>
                <w:sz w:val="20"/>
              </w:rPr>
              <w:t>мемлекеттік органның</w:t>
            </w:r>
            <w:r>
              <w:br/>
            </w:r>
            <w:r>
              <w:rPr>
                <w:rFonts w:ascii="Times New Roman"/>
                <w:b w:val="false"/>
                <w:i w:val="false"/>
                <w:color w:val="000000"/>
                <w:sz w:val="20"/>
              </w:rPr>
              <w:t>интернет-ресурсын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сәйкестікке аттестаттау"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Ақпараттық қауіпсіздік жөніндегі техникалық құжаттаманың тізбесі</w:t>
      </w:r>
    </w:p>
    <w:bookmarkEnd w:id="25"/>
    <w:p>
      <w:pPr>
        <w:spacing w:after="0"/>
        <w:ind w:left="0"/>
        <w:jc w:val="both"/>
      </w:pPr>
      <w:r>
        <w:rPr>
          <w:rFonts w:ascii="Times New Roman"/>
          <w:b w:val="false"/>
          <w:i w:val="false"/>
          <w:color w:val="000000"/>
          <w:sz w:val="28"/>
        </w:rPr>
        <w:t>
      1. Ақпараттық қауіпсіздік саясаты.</w:t>
      </w:r>
    </w:p>
    <w:p>
      <w:pPr>
        <w:spacing w:after="0"/>
        <w:ind w:left="0"/>
        <w:jc w:val="both"/>
      </w:pPr>
      <w:r>
        <w:rPr>
          <w:rFonts w:ascii="Times New Roman"/>
          <w:b w:val="false"/>
          <w:i w:val="false"/>
          <w:color w:val="000000"/>
          <w:sz w:val="28"/>
        </w:rPr>
        <w:t>
      2. Ақпараттық қауіпсіздік тәуекелдерін бағалау әдістемесі.</w:t>
      </w:r>
    </w:p>
    <w:p>
      <w:pPr>
        <w:spacing w:after="0"/>
        <w:ind w:left="0"/>
        <w:jc w:val="both"/>
      </w:pPr>
      <w:r>
        <w:rPr>
          <w:rFonts w:ascii="Times New Roman"/>
          <w:b w:val="false"/>
          <w:i w:val="false"/>
          <w:color w:val="000000"/>
          <w:sz w:val="28"/>
        </w:rPr>
        <w:t>
      3. Ақпаратты өңдеу құралдарымен байланысты активтерді сәйкестендіру, жіктеу және таңбалау қағидалары.</w:t>
      </w:r>
    </w:p>
    <w:p>
      <w:pPr>
        <w:spacing w:after="0"/>
        <w:ind w:left="0"/>
        <w:jc w:val="both"/>
      </w:pPr>
      <w:r>
        <w:rPr>
          <w:rFonts w:ascii="Times New Roman"/>
          <w:b w:val="false"/>
          <w:i w:val="false"/>
          <w:color w:val="000000"/>
          <w:sz w:val="28"/>
        </w:rPr>
        <w:t>
      4. Ақпаратты өңдеу құралдарымен байланысты активтердің үздіксіз жұмысын қамтамасыз ету қағидалары.</w:t>
      </w:r>
    </w:p>
    <w:p>
      <w:pPr>
        <w:spacing w:after="0"/>
        <w:ind w:left="0"/>
        <w:jc w:val="both"/>
      </w:pPr>
      <w:r>
        <w:rPr>
          <w:rFonts w:ascii="Times New Roman"/>
          <w:b w:val="false"/>
          <w:i w:val="false"/>
          <w:color w:val="000000"/>
          <w:sz w:val="28"/>
        </w:rPr>
        <w:t>
      5. Есептеу техникасы құралдарын, телекоммуникация жабдығын және бағдарламалық қамтамасыз етуді түгендеу мен паспорттандыру қағидалары.</w:t>
      </w:r>
    </w:p>
    <w:p>
      <w:pPr>
        <w:spacing w:after="0"/>
        <w:ind w:left="0"/>
        <w:jc w:val="both"/>
      </w:pPr>
      <w:r>
        <w:rPr>
          <w:rFonts w:ascii="Times New Roman"/>
          <w:b w:val="false"/>
          <w:i w:val="false"/>
          <w:color w:val="000000"/>
          <w:sz w:val="28"/>
        </w:rPr>
        <w:t>
      6. Ішкі ақпараттық қауіпсіздік аудитін өткізу қағидалары.</w:t>
      </w:r>
    </w:p>
    <w:p>
      <w:pPr>
        <w:spacing w:after="0"/>
        <w:ind w:left="0"/>
        <w:jc w:val="both"/>
      </w:pPr>
      <w:r>
        <w:rPr>
          <w:rFonts w:ascii="Times New Roman"/>
          <w:b w:val="false"/>
          <w:i w:val="false"/>
          <w:color w:val="000000"/>
          <w:sz w:val="28"/>
        </w:rPr>
        <w:t>
      7. Аттестаттау объектісінде ақпаратты криптографиялық қорғау құралдарын пайдалану тәртібі (бұл құжат ақпаратты криптографиялық қорғау құралдарын пайдаланатын аттестаттау объектілері үшін міндетті болып табылады).</w:t>
      </w:r>
    </w:p>
    <w:p>
      <w:pPr>
        <w:spacing w:after="0"/>
        <w:ind w:left="0"/>
        <w:jc w:val="both"/>
      </w:pPr>
      <w:r>
        <w:rPr>
          <w:rFonts w:ascii="Times New Roman"/>
          <w:b w:val="false"/>
          <w:i w:val="false"/>
          <w:color w:val="000000"/>
          <w:sz w:val="28"/>
        </w:rPr>
        <w:t>
      8. Аттестаттау объектісінің ақпараттық ресурстарына қол жеткізу құқықтарының аражігін ажырату қағидалары.</w:t>
      </w:r>
    </w:p>
    <w:p>
      <w:pPr>
        <w:spacing w:after="0"/>
        <w:ind w:left="0"/>
        <w:jc w:val="both"/>
      </w:pPr>
      <w:r>
        <w:rPr>
          <w:rFonts w:ascii="Times New Roman"/>
          <w:b w:val="false"/>
          <w:i w:val="false"/>
          <w:color w:val="000000"/>
          <w:sz w:val="28"/>
        </w:rPr>
        <w:t>
      9. Интернет желісі мен электрондық поштаны пайдалану қағидалары.</w:t>
      </w:r>
    </w:p>
    <w:p>
      <w:pPr>
        <w:spacing w:after="0"/>
        <w:ind w:left="0"/>
        <w:jc w:val="both"/>
      </w:pPr>
      <w:r>
        <w:rPr>
          <w:rFonts w:ascii="Times New Roman"/>
          <w:b w:val="false"/>
          <w:i w:val="false"/>
          <w:color w:val="000000"/>
          <w:sz w:val="28"/>
        </w:rPr>
        <w:t>
      10. Аутентификация рәсімін ұйымдастыру қағидалары.</w:t>
      </w:r>
    </w:p>
    <w:p>
      <w:pPr>
        <w:spacing w:after="0"/>
        <w:ind w:left="0"/>
        <w:jc w:val="both"/>
      </w:pPr>
      <w:r>
        <w:rPr>
          <w:rFonts w:ascii="Times New Roman"/>
          <w:b w:val="false"/>
          <w:i w:val="false"/>
          <w:color w:val="000000"/>
          <w:sz w:val="28"/>
        </w:rPr>
        <w:t>
      11. Вирусқа қарсы бақылауды ұйымдастыру қағидалары.</w:t>
      </w:r>
    </w:p>
    <w:p>
      <w:pPr>
        <w:spacing w:after="0"/>
        <w:ind w:left="0"/>
        <w:jc w:val="both"/>
      </w:pPr>
      <w:r>
        <w:rPr>
          <w:rFonts w:ascii="Times New Roman"/>
          <w:b w:val="false"/>
          <w:i w:val="false"/>
          <w:color w:val="000000"/>
          <w:sz w:val="28"/>
        </w:rPr>
        <w:t>
      12. Мобильдік құрылғыларды және ақпарат тасығыштарды пайдалану қағидалары.</w:t>
      </w:r>
    </w:p>
    <w:p>
      <w:pPr>
        <w:spacing w:after="0"/>
        <w:ind w:left="0"/>
        <w:jc w:val="both"/>
      </w:pPr>
      <w:r>
        <w:rPr>
          <w:rFonts w:ascii="Times New Roman"/>
          <w:b w:val="false"/>
          <w:i w:val="false"/>
          <w:color w:val="000000"/>
          <w:sz w:val="28"/>
        </w:rPr>
        <w:t>
      13. Аттестаттау объектісінің ақпаратты өндеу құралдарын физикалық қорғауды және ақпараттық ресурстардың қауіпсіз жұмыс істеу ортасын ұйымдастыру қағидалары.</w:t>
      </w:r>
    </w:p>
    <w:p>
      <w:pPr>
        <w:spacing w:after="0"/>
        <w:ind w:left="0"/>
        <w:jc w:val="both"/>
      </w:pPr>
      <w:r>
        <w:rPr>
          <w:rFonts w:ascii="Times New Roman"/>
          <w:b w:val="false"/>
          <w:i w:val="false"/>
          <w:color w:val="000000"/>
          <w:sz w:val="28"/>
        </w:rPr>
        <w:t>
      14. Әкімшінің аттестаттау объектісін сүйемелдеу жөніндегі нұсқаулығы.</w:t>
      </w:r>
    </w:p>
    <w:p>
      <w:pPr>
        <w:spacing w:after="0"/>
        <w:ind w:left="0"/>
        <w:jc w:val="both"/>
      </w:pPr>
      <w:r>
        <w:rPr>
          <w:rFonts w:ascii="Times New Roman"/>
          <w:b w:val="false"/>
          <w:i w:val="false"/>
          <w:color w:val="000000"/>
          <w:sz w:val="28"/>
        </w:rPr>
        <w:t>
      15. Аттестаттау объектісінің ақпаратын резервтік көшіру және қалпына келтіру регламенті.</w:t>
      </w:r>
    </w:p>
    <w:p>
      <w:pPr>
        <w:spacing w:after="0"/>
        <w:ind w:left="0"/>
        <w:jc w:val="both"/>
      </w:pPr>
      <w:r>
        <w:rPr>
          <w:rFonts w:ascii="Times New Roman"/>
          <w:b w:val="false"/>
          <w:i w:val="false"/>
          <w:color w:val="000000"/>
          <w:sz w:val="28"/>
        </w:rPr>
        <w:t>
      16. Пайдаланушылардың ақпараттық қауіпсіздік инциденттеріне және штаттан тыс (дағдарысты) жағдайларда іс-қимыл тәртібі туралы нұсқаулық.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 және</w:t>
            </w:r>
            <w:r>
              <w:br/>
            </w:r>
            <w:r>
              <w:rPr>
                <w:rFonts w:ascii="Times New Roman"/>
                <w:b w:val="false"/>
                <w:i w:val="false"/>
                <w:color w:val="000000"/>
                <w:sz w:val="20"/>
              </w:rPr>
              <w:t>мемлекеттік органның</w:t>
            </w:r>
            <w:r>
              <w:br/>
            </w:r>
            <w:r>
              <w:rPr>
                <w:rFonts w:ascii="Times New Roman"/>
                <w:b w:val="false"/>
                <w:i w:val="false"/>
                <w:color w:val="000000"/>
                <w:sz w:val="20"/>
              </w:rPr>
              <w:t>интернет-ресурсын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сәйкестікке аттестаттау"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6"/>
    <w:p>
      <w:pPr>
        <w:spacing w:after="0"/>
        <w:ind w:left="0"/>
        <w:jc w:val="left"/>
      </w:pPr>
      <w:r>
        <w:rPr>
          <w:rFonts w:ascii="Times New Roman"/>
          <w:b/>
          <w:i w:val="false"/>
          <w:color w:val="000000"/>
        </w:rPr>
        <w:t xml:space="preserve"> Аттестаттау объектісімен интеграцияланған ақпараттандыру объектілерінің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2408"/>
        <w:gridCol w:w="4186"/>
        <w:gridCol w:w="3298"/>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атауы</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(иеленуші)</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сипаты</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 және</w:t>
            </w:r>
            <w:r>
              <w:br/>
            </w:r>
            <w:r>
              <w:rPr>
                <w:rFonts w:ascii="Times New Roman"/>
                <w:b w:val="false"/>
                <w:i w:val="false"/>
                <w:color w:val="000000"/>
                <w:sz w:val="20"/>
              </w:rPr>
              <w:t>мемлекеттік органның</w:t>
            </w:r>
            <w:r>
              <w:br/>
            </w:r>
            <w:r>
              <w:rPr>
                <w:rFonts w:ascii="Times New Roman"/>
                <w:b w:val="false"/>
                <w:i w:val="false"/>
                <w:color w:val="000000"/>
                <w:sz w:val="20"/>
              </w:rPr>
              <w:t>интернет-ресурсын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сәйкестікке аттестаттау"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7"/>
    <w:p>
      <w:pPr>
        <w:spacing w:after="0"/>
        <w:ind w:left="0"/>
        <w:jc w:val="left"/>
      </w:pPr>
      <w:r>
        <w:rPr>
          <w:rFonts w:ascii="Times New Roman"/>
          <w:b/>
          <w:i w:val="false"/>
          <w:color w:val="000000"/>
        </w:rPr>
        <w:t xml:space="preserve"> Техникалық құралдардың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88"/>
        <w:gridCol w:w="711"/>
        <w:gridCol w:w="1771"/>
        <w:gridCol w:w="688"/>
        <w:gridCol w:w="1388"/>
        <w:gridCol w:w="2154"/>
        <w:gridCol w:w="880"/>
        <w:gridCol w:w="2154"/>
        <w:gridCol w:w="1178"/>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моделі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Сериялық/түгендеу нөмірі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сертификатының нөмірі (бар болса)</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орналасқан жері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(техникалық құжаттамаға сәйкес)</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(аттестаттау объектісіне бағдарламалық құжаттамаға сәйкес)</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атауы, нұсқасы (кіріктірілген бағдарламалық қамтылым)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 адрестері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 және</w:t>
            </w:r>
            <w:r>
              <w:br/>
            </w:r>
            <w:r>
              <w:rPr>
                <w:rFonts w:ascii="Times New Roman"/>
                <w:b w:val="false"/>
                <w:i w:val="false"/>
                <w:color w:val="000000"/>
                <w:sz w:val="20"/>
              </w:rPr>
              <w:t>мемлекеттік органның</w:t>
            </w:r>
            <w:r>
              <w:br/>
            </w:r>
            <w:r>
              <w:rPr>
                <w:rFonts w:ascii="Times New Roman"/>
                <w:b w:val="false"/>
                <w:i w:val="false"/>
                <w:color w:val="000000"/>
                <w:sz w:val="20"/>
              </w:rPr>
              <w:t>интернет-ресурсын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сәйкестікке аттестаттау"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8"/>
    <w:p>
      <w:pPr>
        <w:spacing w:after="0"/>
        <w:ind w:left="0"/>
        <w:jc w:val="left"/>
      </w:pPr>
      <w:r>
        <w:rPr>
          <w:rFonts w:ascii="Times New Roman"/>
          <w:b/>
          <w:i w:val="false"/>
          <w:color w:val="000000"/>
        </w:rPr>
        <w:t xml:space="preserve"> Бағдарламалық құралдардың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2321"/>
        <w:gridCol w:w="2039"/>
        <w:gridCol w:w="2602"/>
        <w:gridCol w:w="1294"/>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жері (техникалық құралдардың тізбесінен)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(бағдарламалық құжаттамаға сәйкес)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(бағдарламалық құжаттамаға сәйкес)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"Ақпараттық жүйені,</w:t>
            </w:r>
            <w:r>
              <w:br/>
            </w:r>
            <w:r>
              <w:rPr>
                <w:rFonts w:ascii="Times New Roman"/>
                <w:b w:val="false"/>
                <w:i w:val="false"/>
                <w:color w:val="000000"/>
                <w:sz w:val="20"/>
              </w:rPr>
              <w:t>"электрондық үкіметтің"</w:t>
            </w:r>
            <w:r>
              <w:br/>
            </w:r>
            <w:r>
              <w:rPr>
                <w:rFonts w:ascii="Times New Roman"/>
                <w:b w:val="false"/>
                <w:i w:val="false"/>
                <w:color w:val="000000"/>
                <w:sz w:val="20"/>
              </w:rPr>
              <w:t>ақпараттық-коммуникациялық</w:t>
            </w:r>
            <w:r>
              <w:br/>
            </w:r>
            <w:r>
              <w:rPr>
                <w:rFonts w:ascii="Times New Roman"/>
                <w:b w:val="false"/>
                <w:i w:val="false"/>
                <w:color w:val="000000"/>
                <w:sz w:val="20"/>
              </w:rPr>
              <w:t>платформасын және</w:t>
            </w:r>
            <w:r>
              <w:br/>
            </w:r>
            <w:r>
              <w:rPr>
                <w:rFonts w:ascii="Times New Roman"/>
                <w:b w:val="false"/>
                <w:i w:val="false"/>
                <w:color w:val="000000"/>
                <w:sz w:val="20"/>
              </w:rPr>
              <w:t>мемлекеттік органның</w:t>
            </w:r>
            <w:r>
              <w:br/>
            </w:r>
            <w:r>
              <w:rPr>
                <w:rFonts w:ascii="Times New Roman"/>
                <w:b w:val="false"/>
                <w:i w:val="false"/>
                <w:color w:val="000000"/>
                <w:sz w:val="20"/>
              </w:rPr>
              <w:t>интернет-ресурсын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сәйкестікке аттестаттау"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9"/>
    <w:p>
      <w:pPr>
        <w:spacing w:after="0"/>
        <w:ind w:left="0"/>
        <w:jc w:val="left"/>
      </w:pPr>
      <w:r>
        <w:rPr>
          <w:rFonts w:ascii="Times New Roman"/>
          <w:b/>
          <w:i w:val="false"/>
          <w:color w:val="000000"/>
        </w:rPr>
        <w:t xml:space="preserve"> Аттестаттау объектісінің ақпараттық қауіпсіздік талаптарына сәйкестігінің № _______АТТЕСТАТЫ</w:t>
      </w:r>
    </w:p>
    <w:bookmarkEnd w:id="2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(аттестаттау объектісінің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 20____жылғы "    "_________ дейін жарамды </w:t>
      </w:r>
    </w:p>
    <w:p>
      <w:pPr>
        <w:spacing w:after="0"/>
        <w:ind w:left="0"/>
        <w:jc w:val="both"/>
      </w:pPr>
      <w:r>
        <w:rPr>
          <w:rFonts w:ascii="Times New Roman"/>
          <w:b w:val="false"/>
          <w:i w:val="false"/>
          <w:color w:val="000000"/>
          <w:sz w:val="28"/>
        </w:rPr>
        <w:t xml:space="preserve">
      Осы аттестат: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(аттестаттау объектісінің атауы)</w:t>
      </w:r>
    </w:p>
    <w:p>
      <w:pPr>
        <w:spacing w:after="0"/>
        <w:ind w:left="0"/>
        <w:jc w:val="both"/>
      </w:pPr>
      <w:r>
        <w:rPr>
          <w:rFonts w:ascii="Times New Roman"/>
          <w:b w:val="false"/>
          <w:i w:val="false"/>
          <w:color w:val="000000"/>
          <w:sz w:val="28"/>
        </w:rPr>
        <w:t>
      ақпараттық қауiпсiздiк талаптарына, ақпараттық қауіпсіздік саласындағы стандарттарға</w:t>
      </w:r>
    </w:p>
    <w:p>
      <w:pPr>
        <w:spacing w:after="0"/>
        <w:ind w:left="0"/>
        <w:jc w:val="both"/>
      </w:pPr>
      <w:r>
        <w:rPr>
          <w:rFonts w:ascii="Times New Roman"/>
          <w:b w:val="false"/>
          <w:i w:val="false"/>
          <w:color w:val="000000"/>
          <w:sz w:val="28"/>
        </w:rPr>
        <w:t>
      сәйкестігін куәландырады. Ақпараттық жүйенің/ "электрондық үкіметтің" ақпараттық-</w:t>
      </w:r>
    </w:p>
    <w:p>
      <w:pPr>
        <w:spacing w:after="0"/>
        <w:ind w:left="0"/>
        <w:jc w:val="both"/>
      </w:pPr>
      <w:r>
        <w:rPr>
          <w:rFonts w:ascii="Times New Roman"/>
          <w:b w:val="false"/>
          <w:i w:val="false"/>
          <w:color w:val="000000"/>
          <w:sz w:val="28"/>
        </w:rPr>
        <w:t>
      коммуникациялық платформасының/ мемлекеттік органның интернет-ресурсының</w:t>
      </w:r>
    </w:p>
    <w:p>
      <w:pPr>
        <w:spacing w:after="0"/>
        <w:ind w:left="0"/>
        <w:jc w:val="both"/>
      </w:pPr>
      <w:r>
        <w:rPr>
          <w:rFonts w:ascii="Times New Roman"/>
          <w:b w:val="false"/>
          <w:i w:val="false"/>
          <w:color w:val="000000"/>
          <w:sz w:val="28"/>
        </w:rPr>
        <w:t>
      бағдарламалық және техникалық құралдар кешенiнің құрамы аттестатқа қоса берiледі.</w:t>
      </w:r>
    </w:p>
    <w:p>
      <w:pPr>
        <w:spacing w:after="0"/>
        <w:ind w:left="0"/>
        <w:jc w:val="both"/>
      </w:pPr>
      <w:r>
        <w:rPr>
          <w:rFonts w:ascii="Times New Roman"/>
          <w:b w:val="false"/>
          <w:i w:val="false"/>
          <w:color w:val="000000"/>
          <w:sz w:val="28"/>
        </w:rPr>
        <w:t>
      Аттестаттау объектілерінде аттестаттық зерттеп-қарау нәтижелерін ескере отырып,</w:t>
      </w:r>
    </w:p>
    <w:p>
      <w:pPr>
        <w:spacing w:after="0"/>
        <w:ind w:left="0"/>
        <w:jc w:val="both"/>
      </w:pPr>
      <w:r>
        <w:rPr>
          <w:rFonts w:ascii="Times New Roman"/>
          <w:b w:val="false"/>
          <w:i w:val="false"/>
          <w:color w:val="000000"/>
          <w:sz w:val="28"/>
        </w:rPr>
        <w:t>
      _________________________________________ ақпаратты өңдеуге рұқсат беріледі.</w:t>
      </w:r>
    </w:p>
    <w:p>
      <w:pPr>
        <w:spacing w:after="0"/>
        <w:ind w:left="0"/>
        <w:jc w:val="both"/>
      </w:pPr>
      <w:r>
        <w:rPr>
          <w:rFonts w:ascii="Times New Roman"/>
          <w:b w:val="false"/>
          <w:i w:val="false"/>
          <w:color w:val="000000"/>
          <w:sz w:val="28"/>
        </w:rPr>
        <w:t>
      (қызметтiк, жалпыға қол жетімді және т.б.)</w:t>
      </w:r>
    </w:p>
    <w:p>
      <w:pPr>
        <w:spacing w:after="0"/>
        <w:ind w:left="0"/>
        <w:jc w:val="both"/>
      </w:pPr>
      <w:r>
        <w:rPr>
          <w:rFonts w:ascii="Times New Roman"/>
          <w:b w:val="false"/>
          <w:i w:val="false"/>
          <w:color w:val="000000"/>
          <w:sz w:val="28"/>
        </w:rPr>
        <w:t>
      Атестаттау объектілерін пайдалану кезінде тыйым салынады: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 қорғау шаралары мен құралдары тиiмдiлiгiне әсер етуi мүмкін шектеулер көрсетiледi)</w:t>
      </w:r>
    </w:p>
    <w:p>
      <w:pPr>
        <w:spacing w:after="0"/>
        <w:ind w:left="0"/>
        <w:jc w:val="both"/>
      </w:pPr>
      <w:r>
        <w:rPr>
          <w:rFonts w:ascii="Times New Roman"/>
          <w:b w:val="false"/>
          <w:i w:val="false"/>
          <w:color w:val="000000"/>
          <w:sz w:val="28"/>
        </w:rPr>
        <w:t>
      Iске асырылған шаралардың және қорғау құралдарының тиiмдiлiгiн бақылау Өтініш</w:t>
      </w:r>
    </w:p>
    <w:p>
      <w:pPr>
        <w:spacing w:after="0"/>
        <w:ind w:left="0"/>
        <w:jc w:val="both"/>
      </w:pPr>
      <w:r>
        <w:rPr>
          <w:rFonts w:ascii="Times New Roman"/>
          <w:b w:val="false"/>
          <w:i w:val="false"/>
          <w:color w:val="000000"/>
          <w:sz w:val="28"/>
        </w:rPr>
        <w:t>
      берушінің тиісті бөлімшелеріне жүктеледi.</w:t>
      </w:r>
    </w:p>
    <w:p>
      <w:pPr>
        <w:spacing w:after="0"/>
        <w:ind w:left="0"/>
        <w:jc w:val="both"/>
      </w:pPr>
      <w:r>
        <w:rPr>
          <w:rFonts w:ascii="Times New Roman"/>
          <w:b w:val="false"/>
          <w:i w:val="false"/>
          <w:color w:val="000000"/>
          <w:sz w:val="28"/>
        </w:rPr>
        <w:t>
      Аттестаттық зерттеп-қараудың толық нәтижелерi аттестаттық зерттеп-қарау актiсiнде</w:t>
      </w:r>
    </w:p>
    <w:p>
      <w:pPr>
        <w:spacing w:after="0"/>
        <w:ind w:left="0"/>
        <w:jc w:val="both"/>
      </w:pPr>
      <w:r>
        <w:rPr>
          <w:rFonts w:ascii="Times New Roman"/>
          <w:b w:val="false"/>
          <w:i w:val="false"/>
          <w:color w:val="000000"/>
          <w:sz w:val="28"/>
        </w:rPr>
        <w:t>
      (20___ жылғы "___" ____________ № __ ) келтiрiледі.</w:t>
      </w:r>
    </w:p>
    <w:p>
      <w:pPr>
        <w:spacing w:after="0"/>
        <w:ind w:left="0"/>
        <w:jc w:val="both"/>
      </w:pPr>
      <w:r>
        <w:rPr>
          <w:rFonts w:ascii="Times New Roman"/>
          <w:b w:val="false"/>
          <w:i w:val="false"/>
          <w:color w:val="000000"/>
          <w:sz w:val="28"/>
        </w:rPr>
        <w:t>
      Осы аттестаттау объектісінің ақпараттық қауіпсіздік талаптарына сәйкестік аттестаты</w:t>
      </w:r>
    </w:p>
    <w:p>
      <w:pPr>
        <w:spacing w:after="0"/>
        <w:ind w:left="0"/>
        <w:jc w:val="both"/>
      </w:pPr>
      <w:r>
        <w:rPr>
          <w:rFonts w:ascii="Times New Roman"/>
          <w:b w:val="false"/>
          <w:i w:val="false"/>
          <w:color w:val="000000"/>
          <w:sz w:val="28"/>
        </w:rPr>
        <w:t>
      ________________________________ берiлдi,</w:t>
      </w:r>
    </w:p>
    <w:p>
      <w:pPr>
        <w:spacing w:after="0"/>
        <w:ind w:left="0"/>
        <w:jc w:val="both"/>
      </w:pPr>
      <w:r>
        <w:rPr>
          <w:rFonts w:ascii="Times New Roman"/>
          <w:b w:val="false"/>
          <w:i w:val="false"/>
          <w:color w:val="000000"/>
          <w:sz w:val="28"/>
        </w:rPr>
        <w:t>
      (аттестаттың жарамдылық мерзімі)</w:t>
      </w:r>
    </w:p>
    <w:p>
      <w:pPr>
        <w:spacing w:after="0"/>
        <w:ind w:left="0"/>
        <w:jc w:val="both"/>
      </w:pPr>
      <w:r>
        <w:rPr>
          <w:rFonts w:ascii="Times New Roman"/>
          <w:b w:val="false"/>
          <w:i w:val="false"/>
          <w:color w:val="000000"/>
          <w:sz w:val="28"/>
        </w:rPr>
        <w:t>
      осы уақыт ішінде аттестаттау объектісінің жұмыс істеу жағдайы мен</w:t>
      </w:r>
    </w:p>
    <w:p>
      <w:pPr>
        <w:spacing w:after="0"/>
        <w:ind w:left="0"/>
        <w:jc w:val="both"/>
      </w:pPr>
      <w:r>
        <w:rPr>
          <w:rFonts w:ascii="Times New Roman"/>
          <w:b w:val="false"/>
          <w:i w:val="false"/>
          <w:color w:val="000000"/>
          <w:sz w:val="28"/>
        </w:rPr>
        <w:t>
      функционалдығының өзгермеуі қамтамасыз етілуге тиіс.</w:t>
      </w:r>
    </w:p>
    <w:p>
      <w:pPr>
        <w:spacing w:after="0"/>
        <w:ind w:left="0"/>
        <w:jc w:val="both"/>
      </w:pPr>
      <w:r>
        <w:rPr>
          <w:rFonts w:ascii="Times New Roman"/>
          <w:b w:val="false"/>
          <w:i w:val="false"/>
          <w:color w:val="000000"/>
          <w:sz w:val="28"/>
        </w:rPr>
        <w:t>
      Мемлекеттік техникалық қызметке мiндеттi түрде хабарлануы тиіс өзгерiстер</w:t>
      </w:r>
    </w:p>
    <w:p>
      <w:pPr>
        <w:spacing w:after="0"/>
        <w:ind w:left="0"/>
        <w:jc w:val="both"/>
      </w:pPr>
      <w:r>
        <w:rPr>
          <w:rFonts w:ascii="Times New Roman"/>
          <w:b w:val="false"/>
          <w:i w:val="false"/>
          <w:color w:val="000000"/>
          <w:sz w:val="28"/>
        </w:rPr>
        <w:t>
      сипаттамаларының тiзбесi:</w:t>
      </w:r>
    </w:p>
    <w:p>
      <w:pPr>
        <w:spacing w:after="0"/>
        <w:ind w:left="0"/>
        <w:jc w:val="both"/>
      </w:pPr>
      <w:r>
        <w:rPr>
          <w:rFonts w:ascii="Times New Roman"/>
          <w:b w:val="false"/>
          <w:i w:val="false"/>
          <w:color w:val="000000"/>
          <w:sz w:val="28"/>
        </w:rPr>
        <w:t>
      1) ____________________________________ ;</w:t>
      </w:r>
    </w:p>
    <w:p>
      <w:pPr>
        <w:spacing w:after="0"/>
        <w:ind w:left="0"/>
        <w:jc w:val="both"/>
      </w:pPr>
      <w:r>
        <w:rPr>
          <w:rFonts w:ascii="Times New Roman"/>
          <w:b w:val="false"/>
          <w:i w:val="false"/>
          <w:color w:val="000000"/>
          <w:sz w:val="28"/>
        </w:rPr>
        <w:t xml:space="preserve">
      2) ____________________________________ . </w:t>
      </w:r>
    </w:p>
    <w:p>
      <w:pPr>
        <w:spacing w:after="0"/>
        <w:ind w:left="0"/>
        <w:jc w:val="both"/>
      </w:pPr>
      <w:r>
        <w:rPr>
          <w:rFonts w:ascii="Times New Roman"/>
          <w:b w:val="false"/>
          <w:i w:val="false"/>
          <w:color w:val="000000"/>
          <w:sz w:val="28"/>
        </w:rPr>
        <w:t>
      Төраға                                                      ______________________</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М.О. 20__жылғы "____"_____________</w:t>
      </w:r>
    </w:p>
    <w:p>
      <w:pPr>
        <w:spacing w:after="0"/>
        <w:ind w:left="0"/>
        <w:jc w:val="left"/>
      </w:pPr>
      <w:r>
        <w:rPr>
          <w:rFonts w:ascii="Times New Roman"/>
          <w:b/>
          <w:i w:val="false"/>
          <w:color w:val="000000"/>
        </w:rPr>
        <w:t xml:space="preserve"> жылғы № аттестатқа қосымша</w:t>
      </w:r>
    </w:p>
    <w:p>
      <w:pPr>
        <w:spacing w:after="0"/>
        <w:ind w:left="0"/>
        <w:jc w:val="both"/>
      </w:pPr>
      <w:r>
        <w:rPr>
          <w:rFonts w:ascii="Times New Roman"/>
          <w:b w:val="false"/>
          <w:i w:val="false"/>
          <w:color w:val="000000"/>
          <w:sz w:val="28"/>
        </w:rPr>
        <w:t>
      №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744"/>
        <w:gridCol w:w="768"/>
        <w:gridCol w:w="1914"/>
        <w:gridCol w:w="744"/>
        <w:gridCol w:w="1501"/>
        <w:gridCol w:w="2329"/>
        <w:gridCol w:w="951"/>
        <w:gridCol w:w="2330"/>
      </w:tblGrid>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P/с</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моделі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Сериялық/түгендеу нөмірі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сертификатының нөмірі (бар болса)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орналасқан жері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(техникалық құжаттамаға сәйкес)</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(аттестаттау объектісіне бағдарламалық құжаттамаға сәйкес)</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атауы, нұсқасы (кіріктірілген бағдарламалық қамтылымның)</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2321"/>
        <w:gridCol w:w="2039"/>
        <w:gridCol w:w="2602"/>
        <w:gridCol w:w="1294"/>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жері (техникалық құралдардың тізбесінен)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(бағдарламалық құжаттамаға сәйкес)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мақсаты (бағдарламалық құжаттамаға сәйкес)</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пайдаланылатын әдістері</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