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8143" w14:textId="93381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 ислам банкіне айналдыру нысанында ерікті түрде қайта ұйымдастыруға рұқсат беру және рұқсат беруден бас тарту қағидаларын бекіту туралы" Қазақстан Республикасы Ұлттық Банкі Басқармасының 2016 жылғы 28 қаңтардағы № 15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2017 жылғы 22 желтоқсандағы № 258 қаулысы. Қазақстан Республикасының Әділет министрлігінде 2018 жылғы 13 наурызда № 16557 болып тіркелді. Күші жойылды - Қазақстан Республикасының Қаржы нарығын реттеу және дамыту агенттігі Басқармасының 2020 жылғы 30 наурыздағы № 31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0" w:id="0"/>
    <w:p>
      <w:pPr>
        <w:spacing w:after="0"/>
        <w:ind w:left="0"/>
        <w:jc w:val="both"/>
      </w:pPr>
      <w:r>
        <w:rPr>
          <w:rFonts w:ascii="Times New Roman"/>
          <w:b w:val="false"/>
          <w:i w:val="false"/>
          <w:color w:val="000000"/>
          <w:sz w:val="28"/>
        </w:rPr>
        <w:t>
      Екінші деңгейдегі банктердің қызметін реттейтін Қазақстан Республикасының нормативтік құқықтық актілерін жетілдіру мақсатында Қазақстан Республикасы Ұлттық Банкінің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"Банкті ислам банкіне айналдыру нысанында ерікті түрде қайта ұйымдастыруға рұқсат беру және рұқсат беруден бас тарту қағидаларын бекіту туралы" Қазақстан Республикасы Ұлттық Банкі Басқармасының 2016 жылғы 28 қаңтардағы № 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13526 болып тіркелген, 2016 жылғы 6 сәуірде "Әділет" ақпараттық-құқықтық жүйесінде жарияланған)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Банкті ислам банкіне айналдыру нысанында ерікті түрде қайта ұйымдастыруға рұқсат беру және рұқсат беруден бас тарту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"2. Банкті айналдыруға берілген рұқсат Нормативтік құқықтық актілерді мемлекеттік тіркеу </w:t>
      </w:r>
      <w:r>
        <w:rPr>
          <w:rFonts w:ascii="Times New Roman"/>
          <w:b w:val="false"/>
          <w:i w:val="false"/>
          <w:color w:val="000000"/>
          <w:sz w:val="28"/>
        </w:rPr>
        <w:t>тізілімінде</w:t>
      </w:r>
      <w:r>
        <w:rPr>
          <w:rFonts w:ascii="Times New Roman"/>
          <w:b w:val="false"/>
          <w:i w:val="false"/>
          <w:color w:val="000000"/>
          <w:sz w:val="28"/>
        </w:rPr>
        <w:t xml:space="preserve"> № 4521 болып тіркелген, Қазақстан Республикасы Қаржы нарығын және қаржы ұйымдарын реттеу мен қадағалау агенттігі Басқармасының 2006 жылғы 25 желтоқсандағы № 295 қаулысымен бекітілген Банкті (банк холдингін) ерікті түрде қайта ұйымдастыруға рұқсат беру не рұқсат беруден бас тарту, банктерді ерікті түрде таратуға рұқсат беру, сондай-ақ жеке тұлғалардың депозиттерін қайтару, оларды басқа банкке аудару қағидаларында көзделген банктерді (банк холдингтерін) ерікті түрде қайта ұйымдастыруға берілген рұқсаттардың тізіліміне енгізіледі.".</w:t>
      </w:r>
    </w:p>
    <w:bookmarkEnd w:id="3"/>
    <w:bookmarkStart w:name="z5" w:id="4"/>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қаулыны ресми жарияланғаннан кейін оны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4) осы қаулы мемлекеттік тіркелгеннен кейін он жұмыс күні ішінде Заң департаментіне осы қаулының осы тармағының 2), 3) тармақшаларында және 3-тармағында көзделген іс-шаралардың орындалуы туралы мәліметтерді ұсынуды қамтамасыз етсін.</w:t>
      </w:r>
    </w:p>
    <w:bookmarkStart w:name="z6" w:id="5"/>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5"/>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Ұлттық Банк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Ақпарат және коммуникациялар министрлігі</w:t>
      </w:r>
      <w:r>
        <w:br/>
      </w:r>
      <w:r>
        <w:rPr>
          <w:rFonts w:ascii="Times New Roman"/>
          <w:b w:val="false"/>
          <w:i w:val="false"/>
          <w:color w:val="000000"/>
          <w:sz w:val="28"/>
        </w:rPr>
        <w:t>      Министрдің м.а. _______________ Қ. Балықбаев</w:t>
      </w:r>
      <w:r>
        <w:br/>
      </w:r>
      <w:r>
        <w:rPr>
          <w:rFonts w:ascii="Times New Roman"/>
          <w:b w:val="false"/>
          <w:i w:val="false"/>
          <w:color w:val="000000"/>
          <w:sz w:val="28"/>
        </w:rPr>
        <w:t>2018 жылғы 5 қаңтар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Ұлттық экономика министрлігі</w:t>
      </w:r>
      <w:r>
        <w:br/>
      </w:r>
      <w:r>
        <w:rPr>
          <w:rFonts w:ascii="Times New Roman"/>
          <w:b w:val="false"/>
          <w:i w:val="false"/>
          <w:color w:val="000000"/>
          <w:sz w:val="28"/>
        </w:rPr>
        <w:t>Министрдің міндетін</w:t>
      </w:r>
      <w:r>
        <w:br/>
      </w:r>
      <w:r>
        <w:rPr>
          <w:rFonts w:ascii="Times New Roman"/>
          <w:b w:val="false"/>
          <w:i w:val="false"/>
          <w:color w:val="000000"/>
          <w:sz w:val="28"/>
        </w:rPr>
        <w:t>атқарушы _______________ Р. Дәленов</w:t>
      </w:r>
      <w:r>
        <w:br/>
      </w:r>
      <w:r>
        <w:rPr>
          <w:rFonts w:ascii="Times New Roman"/>
          <w:b w:val="false"/>
          <w:i w:val="false"/>
          <w:color w:val="000000"/>
          <w:sz w:val="28"/>
        </w:rPr>
        <w:t>2018 жылғы 26 ақпан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