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2785" w14:textId="1a62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2017 жылғы 29 наурыздағы № 6С-9-29 шешімі. Ақмола облысының Әділет департаментінде 2017 жылғы 5 сәуірде № 5867 болып тіркелді. Күші жойылды - Ақмола облыстық мәслихатының 2018 жылғы 16 наурыздағы № 6С-19-24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16.03.2018 </w:t>
      </w:r>
      <w:r>
        <w:rPr>
          <w:rFonts w:ascii="Times New Roman"/>
          <w:b w:val="false"/>
          <w:i w:val="false"/>
          <w:color w:val="ff0000"/>
          <w:sz w:val="28"/>
        </w:rPr>
        <w:t>№ 6С-19-24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"Ақмола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Ақмола облыстық мәслихатының 2016 жылғы 15 сәуірдегі № 6С-2-10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5358 болып тіркелген, "Арқа ажары" және "Акмолинская правда" газеттерінде 2016 жылғы 2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29 наурыздағы</w:t>
            </w:r>
            <w:r>
              <w:br/>
            </w:r>
            <w:r>
              <w:rPr>
                <w:rFonts w:ascii="Times New Roman"/>
                <w:b w:val="false"/>
                <w:i w:val="false"/>
                <w:color w:val="000000"/>
                <w:sz w:val="20"/>
              </w:rPr>
              <w:t>№ 6С-9-29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"Ақмола облыстық мәслихатының аппараты" (бұдан әрі – облыстық мәслихат аппараты) мемлекеттік мекемесінің "Б" корпусы мемлекеттік әкімшілік қызметшілерінің қызметін бағалаудың әдістемесі (бұдан әрі – Әдістеме) "Мемлекеттік қызмет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облыстық, астананың, республикалық маңызы бар қаланың атқарушы органдары басшыларының бағалауын облыс, астана, республикалық маңызы бар қаланың әкімімен немесе қалып бойынша оның орынбасарларының бірімен жүргізіледі.</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облыстық мәслихат аппаратының лауазымдық міндеттеріне кадрлық жұмыстарды жүргізу кіретін қызметкер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облыстық мәслихат аппаратының лауазымдық міндеттеріне кадрлық жұмыстарды жүргізу кіретін қызметкеріне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Облыстық мәслихат аппаратының лауазымдық міндеттеріне кадрлық жұмыстарды жүргізу кіретін қызметкер Бағалау жөніндегі комиссия төрағасының келісімімен бағалауды өткізу кестесін қалыптастырды.</w:t>
      </w:r>
    </w:p>
    <w:bookmarkEnd w:id="25"/>
    <w:p>
      <w:pPr>
        <w:spacing w:after="0"/>
        <w:ind w:left="0"/>
        <w:jc w:val="both"/>
      </w:pPr>
      <w:r>
        <w:rPr>
          <w:rFonts w:ascii="Times New Roman"/>
          <w:b w:val="false"/>
          <w:i w:val="false"/>
          <w:color w:val="000000"/>
          <w:sz w:val="28"/>
        </w:rPr>
        <w:t>
      Облыстық мәслихат аппаратының лауазымдық міндеттеріне кадрлық жұмыстарды жүргізу кіретін қызметкер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Start w:name="z33" w:id="31"/>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облыстық мәслихат аппаратының лауазымдық міндеттеріне кадрлық жұмыстарды жүргізу кіретін қызметкерден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облыстық мәслихат аппаратының лауазымдық міндеттеріне кадрлық жұмыстарды жүргізу кіретін қызметкер,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облыстық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Тікелей басшымен "Б" корпусы қызметшісінің тоқсандық қорытынды бағасы келесі формула арқылы есептелінеді: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43" w:id="41"/>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41"/>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 </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облыстық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w:t>
      </w:r>
    </w:p>
    <w:bookmarkStart w:name="z49" w:id="47"/>
    <w:p>
      <w:pPr>
        <w:spacing w:after="0"/>
        <w:ind w:left="0"/>
        <w:jc w:val="both"/>
      </w:pPr>
      <w:r>
        <w:rPr>
          <w:rFonts w:ascii="Times New Roman"/>
          <w:b w:val="false"/>
          <w:i w:val="false"/>
          <w:color w:val="000000"/>
          <w:sz w:val="28"/>
        </w:rPr>
        <w:t>
      32. Облыстық мәслихат аппаратының лауазымдық міндеттеріне кадрлық жұмыстарды жүргізу кіретін қызметкер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33. Жылдың қорытынлы бағасы мынадай шәкіл бойынша қойылады:</w:t>
      </w:r>
    </w:p>
    <w:bookmarkEnd w:id="48"/>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балға дейін – "тиімді";</w:t>
      </w:r>
    </w:p>
    <w:p>
      <w:pPr>
        <w:spacing w:after="0"/>
        <w:ind w:left="0"/>
        <w:jc w:val="both"/>
      </w:pPr>
      <w:r>
        <w:rPr>
          <w:rFonts w:ascii="Times New Roman"/>
          <w:b w:val="false"/>
          <w:i w:val="false"/>
          <w:color w:val="000000"/>
          <w:sz w:val="28"/>
        </w:rPr>
        <w:t>
      5 балл – "өте жақсы".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Облыстық мәслихат аппаратының лауазымдық міндеттеріне кадрлық жұмыстарды жүргізу кіретін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Облыстық мәслихат аппаратының лауазымдық міндеттеріне кадрлық жұмыстарды жүргізу кіретін қызметкер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52"/>
    <w:bookmarkStart w:name="z55" w:id="53"/>
    <w:p>
      <w:pPr>
        <w:spacing w:after="0"/>
        <w:ind w:left="0"/>
        <w:jc w:val="both"/>
      </w:pPr>
      <w:r>
        <w:rPr>
          <w:rFonts w:ascii="Times New Roman"/>
          <w:b w:val="false"/>
          <w:i w:val="false"/>
          <w:color w:val="000000"/>
          <w:sz w:val="28"/>
        </w:rPr>
        <w:t>
      3) "Б" корпусы қызметшісінің лауазымдық нұсқаулығын;</w:t>
      </w:r>
    </w:p>
    <w:bookmarkEnd w:id="53"/>
    <w:bookmarkStart w:name="z56" w:id="54"/>
    <w:p>
      <w:pPr>
        <w:spacing w:after="0"/>
        <w:ind w:left="0"/>
        <w:jc w:val="both"/>
      </w:pP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p>
    <w:bookmarkEnd w:id="54"/>
    <w:bookmarkStart w:name="z57" w:id="55"/>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55"/>
    <w:bookmarkStart w:name="z58" w:id="56"/>
    <w:p>
      <w:pPr>
        <w:spacing w:after="0"/>
        <w:ind w:left="0"/>
        <w:jc w:val="both"/>
      </w:pPr>
      <w:r>
        <w:rPr>
          <w:rFonts w:ascii="Times New Roman"/>
          <w:b w:val="false"/>
          <w:i w:val="false"/>
          <w:color w:val="000000"/>
          <w:sz w:val="28"/>
        </w:rPr>
        <w:t>
      1) бағалау нәтижелерін бекітеді;</w:t>
      </w:r>
    </w:p>
    <w:bookmarkEnd w:id="56"/>
    <w:bookmarkStart w:name="z59" w:id="57"/>
    <w:p>
      <w:pPr>
        <w:spacing w:after="0"/>
        <w:ind w:left="0"/>
        <w:jc w:val="both"/>
      </w:pPr>
      <w:r>
        <w:rPr>
          <w:rFonts w:ascii="Times New Roman"/>
          <w:b w:val="false"/>
          <w:i w:val="false"/>
          <w:color w:val="000000"/>
          <w:sz w:val="28"/>
        </w:rPr>
        <w:t>
      2) бағалау нәтижелерін қайта қарайды.</w:t>
      </w:r>
    </w:p>
    <w:bookmarkEnd w:id="5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Start w:name="z60" w:id="5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58"/>
    <w:bookmarkStart w:name="z61" w:id="59"/>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59"/>
    <w:bookmarkStart w:name="z62" w:id="60"/>
    <w:p>
      <w:pPr>
        <w:spacing w:after="0"/>
        <w:ind w:left="0"/>
        <w:jc w:val="both"/>
      </w:pPr>
      <w:r>
        <w:rPr>
          <w:rFonts w:ascii="Times New Roman"/>
          <w:b w:val="false"/>
          <w:i w:val="false"/>
          <w:color w:val="000000"/>
          <w:sz w:val="28"/>
        </w:rPr>
        <w:t xml:space="preserve">
      36. Облыстық мәслихат аппаратының лауазымдық міндеттеріне кадрлық жұмыстарды жүргізу кіретін қызметкер бағалау нәтижелерімен ол аяқталған соң екі жұмыс күні ішінде "Б" корпусының қызметшісін таныстырады. </w:t>
      </w:r>
    </w:p>
    <w:bookmarkEnd w:id="6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облыстық мәслихат аппаратының лауазымдық міндеттеріне кадрлық жұмыстарды жүргізу кіретін қызметкермен танысудан бас тарту туралы еркін нысанда акт құрастырады.</w:t>
      </w:r>
    </w:p>
    <w:bookmarkStart w:name="z63" w:id="6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лауазымдық нұсқаулығы бойынша кадрлық жұмыстарды жүргізетін аппарат қызметкерінде сақталады.</w:t>
      </w:r>
    </w:p>
    <w:bookmarkEnd w:id="61"/>
    <w:bookmarkStart w:name="z64" w:id="62"/>
    <w:p>
      <w:pPr>
        <w:spacing w:after="0"/>
        <w:ind w:left="0"/>
        <w:jc w:val="left"/>
      </w:pPr>
      <w:r>
        <w:rPr>
          <w:rFonts w:ascii="Times New Roman"/>
          <w:b/>
          <w:i w:val="false"/>
          <w:color w:val="000000"/>
        </w:rPr>
        <w:t xml:space="preserve"> 7-тарау. Бағалау нәтижелеріне шағымдану</w:t>
      </w:r>
    </w:p>
    <w:bookmarkEnd w:id="62"/>
    <w:bookmarkStart w:name="z65" w:id="6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3"/>
    <w:bookmarkStart w:name="z66" w:id="6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64"/>
    <w:bookmarkStart w:name="z67" w:id="6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65"/>
    <w:bookmarkStart w:name="z68" w:id="6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6"/>
    <w:bookmarkStart w:name="z69" w:id="67"/>
    <w:p>
      <w:pPr>
        <w:spacing w:after="0"/>
        <w:ind w:left="0"/>
        <w:jc w:val="left"/>
      </w:pPr>
      <w:r>
        <w:rPr>
          <w:rFonts w:ascii="Times New Roman"/>
          <w:b/>
          <w:i w:val="false"/>
          <w:color w:val="000000"/>
        </w:rPr>
        <w:t xml:space="preserve"> 8-тарау. Бағалау нәтижелері бойынша шешім қабылдау</w:t>
      </w:r>
    </w:p>
    <w:bookmarkEnd w:id="67"/>
    <w:bookmarkStart w:name="z70" w:id="6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8"/>
    <w:bookmarkStart w:name="z71" w:id="6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9"/>
    <w:bookmarkStart w:name="z72" w:id="7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7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3" w:id="7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1"/>
    <w:bookmarkStart w:name="z74" w:id="7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2"/>
    <w:bookmarkStart w:name="z75" w:id="7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bookmarkStart w:name="z77" w:id="7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74"/>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bookmarkStart w:name="z79" w:id="75"/>
    <w:p>
      <w:pPr>
        <w:spacing w:after="0"/>
        <w:ind w:left="0"/>
        <w:jc w:val="left"/>
      </w:pPr>
      <w:r>
        <w:rPr>
          <w:rFonts w:ascii="Times New Roman"/>
          <w:b/>
          <w:i w:val="false"/>
          <w:color w:val="000000"/>
        </w:rPr>
        <w:t xml:space="preserve"> Бағалау парағы</w:t>
      </w:r>
    </w:p>
    <w:bookmarkEnd w:id="75"/>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bookmarkStart w:name="z81" w:id="76"/>
    <w:p>
      <w:pPr>
        <w:spacing w:after="0"/>
        <w:ind w:left="0"/>
        <w:jc w:val="left"/>
      </w:pPr>
      <w:r>
        <w:rPr>
          <w:rFonts w:ascii="Times New Roman"/>
          <w:b/>
          <w:i w:val="false"/>
          <w:color w:val="000000"/>
        </w:rPr>
        <w:t xml:space="preserve"> Бағалау парағы</w:t>
      </w:r>
    </w:p>
    <w:bookmarkEnd w:id="76"/>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аты,әкесінің аты (болған жағдайда)</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bookmarkStart w:name="z83" w:id="77"/>
    <w:p>
      <w:pPr>
        <w:spacing w:after="0"/>
        <w:ind w:left="0"/>
        <w:jc w:val="left"/>
      </w:pPr>
      <w:r>
        <w:rPr>
          <w:rFonts w:ascii="Times New Roman"/>
          <w:b/>
          <w:i w:val="false"/>
          <w:color w:val="000000"/>
        </w:rPr>
        <w:t xml:space="preserve"> Бағалау жөніндегі комиссия отырысының хаттамасы</w:t>
      </w:r>
    </w:p>
    <w:bookmarkEnd w:id="7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