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19fa" w14:textId="5da1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2017 жылғы 29 қыркүйектегі № 6С-15-3 шешімі. Ақмола облысының Әділет департаментінде 2017 жылғы 24 қазанда № 6124 болып тіркелді. Күші жойылды - Ақмола облыстық мәслихатының 2024 жылғы 27 маусымдағы № 8С-11-12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27.06.2024 </w:t>
      </w:r>
      <w:r>
        <w:rPr>
          <w:rFonts w:ascii="Times New Roman"/>
          <w:b w:val="false"/>
          <w:i w:val="false"/>
          <w:color w:val="ff0000"/>
          <w:sz w:val="28"/>
        </w:rPr>
        <w:t>№ 8С-11-12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2-6-тармағына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w:t>
            </w:r>
          </w:p>
          <w:p>
            <w:pPr>
              <w:spacing w:after="20"/>
              <w:ind w:left="20"/>
              <w:jc w:val="both"/>
            </w:pPr>
          </w:p>
          <w:p>
            <w:pPr>
              <w:spacing w:after="20"/>
              <w:ind w:left="20"/>
              <w:jc w:val="both"/>
            </w:pPr>
            <w:r>
              <w:rPr>
                <w:rFonts w:ascii="Times New Roman"/>
                <w:b w:val="false"/>
                <w:i/>
                <w:color w:val="000000"/>
                <w:sz w:val="20"/>
              </w:rPr>
              <w:t>істер министрлігі Ақмола</w:t>
            </w:r>
          </w:p>
          <w:p>
            <w:pPr>
              <w:spacing w:after="20"/>
              <w:ind w:left="20"/>
              <w:jc w:val="both"/>
            </w:pPr>
            <w:r>
              <w:rPr>
                <w:rFonts w:ascii="Times New Roman"/>
                <w:b w:val="false"/>
                <w:i/>
                <w:color w:val="000000"/>
                <w:sz w:val="20"/>
              </w:rPr>
              <w:t>облысының ішкі істер</w:t>
            </w:r>
          </w:p>
          <w:p>
            <w:pPr>
              <w:spacing w:after="20"/>
              <w:ind w:left="20"/>
              <w:jc w:val="both"/>
            </w:pPr>
            <w:r>
              <w:rPr>
                <w:rFonts w:ascii="Times New Roman"/>
                <w:b w:val="false"/>
                <w:i/>
                <w:color w:val="000000"/>
                <w:sz w:val="20"/>
              </w:rPr>
              <w:t>департаменті" мемлекеттік</w:t>
            </w:r>
          </w:p>
          <w:p>
            <w:pPr>
              <w:spacing w:after="20"/>
              <w:ind w:left="20"/>
              <w:jc w:val="both"/>
            </w:pPr>
            <w:r>
              <w:rPr>
                <w:rFonts w:ascii="Times New Roman"/>
                <w:b w:val="false"/>
                <w:i/>
                <w:color w:val="000000"/>
                <w:sz w:val="20"/>
              </w:rPr>
              <w:t>мекемесінің 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Е.Сәденов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жылы "29" 09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жұмыспен</w:t>
            </w:r>
          </w:p>
          <w:p>
            <w:pPr>
              <w:spacing w:after="20"/>
              <w:ind w:left="20"/>
              <w:jc w:val="both"/>
            </w:pPr>
          </w:p>
          <w:p>
            <w:pPr>
              <w:spacing w:after="20"/>
              <w:ind w:left="20"/>
              <w:jc w:val="both"/>
            </w:pPr>
            <w:r>
              <w:rPr>
                <w:rFonts w:ascii="Times New Roman"/>
                <w:b w:val="false"/>
                <w:i/>
                <w:color w:val="000000"/>
                <w:sz w:val="20"/>
              </w:rPr>
              <w:t>қамтуды және әлеуметтік</w:t>
            </w:r>
          </w:p>
          <w:p>
            <w:pPr>
              <w:spacing w:after="20"/>
              <w:ind w:left="20"/>
              <w:jc w:val="both"/>
            </w:pPr>
            <w:r>
              <w:rPr>
                <w:rFonts w:ascii="Times New Roman"/>
                <w:b w:val="false"/>
                <w:i/>
                <w:color w:val="000000"/>
                <w:sz w:val="20"/>
              </w:rPr>
              <w:t>бағдарламаларды үйлестіру</w:t>
            </w:r>
          </w:p>
          <w:p>
            <w:pPr>
              <w:spacing w:after="20"/>
              <w:ind w:left="20"/>
              <w:jc w:val="both"/>
            </w:pPr>
            <w:r>
              <w:rPr>
                <w:rFonts w:ascii="Times New Roman"/>
                <w:b w:val="false"/>
                <w:i/>
                <w:color w:val="000000"/>
                <w:sz w:val="20"/>
              </w:rPr>
              <w:t>басқармасы"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Д.Ахмеджанова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"29" 09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6С-15-3 шешімімен</w:t>
            </w:r>
            <w:r>
              <w:br/>
            </w:r>
            <w:r>
              <w:rPr>
                <w:rFonts w:ascii="Times New Roman"/>
                <w:b w:val="false"/>
                <w:i w:val="false"/>
                <w:color w:val="000000"/>
                <w:sz w:val="20"/>
              </w:rPr>
              <w:t>бекітілді</w:t>
            </w:r>
          </w:p>
        </w:tc>
      </w:tr>
    </w:tbl>
    <w:bookmarkStart w:name="z8" w:id="3"/>
    <w:p>
      <w:pPr>
        <w:spacing w:after="0"/>
        <w:ind w:left="0"/>
        <w:jc w:val="left"/>
      </w:pPr>
      <w:r>
        <w:rPr>
          <w:rFonts w:ascii="Times New Roman"/>
          <w:b/>
          <w:i w:val="false"/>
          <w:color w:val="000000"/>
        </w:rPr>
        <w:t xml:space="preserve"> Ақмола облысындағы көші-қон процестерін реттеу қағидалары 1-тарау. Жалпы ережелер</w:t>
      </w:r>
    </w:p>
    <w:bookmarkEnd w:id="3"/>
    <w:p>
      <w:pPr>
        <w:spacing w:after="0"/>
        <w:ind w:left="0"/>
        <w:jc w:val="both"/>
      </w:pPr>
      <w:r>
        <w:rPr>
          <w:rFonts w:ascii="Times New Roman"/>
          <w:b w:val="false"/>
          <w:i w:val="false"/>
          <w:color w:val="ff0000"/>
          <w:sz w:val="28"/>
        </w:rPr>
        <w:t xml:space="preserve">
      Ескерту. Қағиданың бүкіл мәтіні бойынша "оралмандарды", "оралмандардың" және "оралмандар" деген сөздер "қандастарды", "қандастардың" және "қандастар" деген сөздермен ауыстырылды - Ақмола облыстық мәслихатының 10.03.2021 </w:t>
      </w:r>
      <w:r>
        <w:rPr>
          <w:rFonts w:ascii="Times New Roman"/>
          <w:b w:val="false"/>
          <w:i w:val="false"/>
          <w:color w:val="ff0000"/>
          <w:sz w:val="28"/>
        </w:rPr>
        <w:t>№ 7С-2-5</w:t>
      </w:r>
      <w:r>
        <w:rPr>
          <w:rFonts w:ascii="Times New Roman"/>
          <w:b w:val="false"/>
          <w:i w:val="false"/>
          <w:color w:val="ff0000"/>
          <w:sz w:val="28"/>
        </w:rPr>
        <w:t xml:space="preserve"> (ресми жарияланған күннен бастап қолданысқа енгізіледі) шешімімен.</w:t>
      </w:r>
    </w:p>
    <w:bookmarkStart w:name="z10" w:id="4"/>
    <w:p>
      <w:pPr>
        <w:spacing w:after="0"/>
        <w:ind w:left="0"/>
        <w:jc w:val="both"/>
      </w:pPr>
      <w:r>
        <w:rPr>
          <w:rFonts w:ascii="Times New Roman"/>
          <w:b w:val="false"/>
          <w:i w:val="false"/>
          <w:color w:val="000000"/>
          <w:sz w:val="28"/>
        </w:rPr>
        <w:t xml:space="preserve">
      1. Осы Ақмола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w:t>
      </w:r>
      <w:r>
        <w:rPr>
          <w:rFonts w:ascii="Times New Roman"/>
          <w:b w:val="false"/>
          <w:i w:val="false"/>
          <w:color w:val="000000"/>
          <w:sz w:val="28"/>
        </w:rPr>
        <w:t xml:space="preserve"> туралы" 2011 жылғы 22 шілдедегі,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2001 жылғы 23 қаңтардағы, "</w:t>
      </w:r>
      <w:r>
        <w:rPr>
          <w:rFonts w:ascii="Times New Roman"/>
          <w:b w:val="false"/>
          <w:i w:val="false"/>
          <w:color w:val="000000"/>
          <w:sz w:val="28"/>
        </w:rPr>
        <w:t>Тұрғын үй қатынастары</w:t>
      </w:r>
      <w:r>
        <w:rPr>
          <w:rFonts w:ascii="Times New Roman"/>
          <w:b w:val="false"/>
          <w:i w:val="false"/>
          <w:color w:val="000000"/>
          <w:sz w:val="28"/>
        </w:rPr>
        <w:t xml:space="preserve"> туралы" 1997 жылғы 16 сәуірдегі заңдарына, Қазақстан Республикасы Үкіметінің 2017 жылғы 25 мамырдағы № 296 қаулысымен бекітілген Облыстардағы, республикалық маңызы бар қалалардағы, астанадағы көші-қон процестерін реттеудің үлгілік </w:t>
      </w:r>
      <w:r>
        <w:rPr>
          <w:rFonts w:ascii="Times New Roman"/>
          <w:b w:val="false"/>
          <w:i w:val="false"/>
          <w:color w:val="000000"/>
          <w:sz w:val="28"/>
        </w:rPr>
        <w:t>қағидаларына</w:t>
      </w:r>
      <w:r>
        <w:rPr>
          <w:rFonts w:ascii="Times New Roman"/>
          <w:b w:val="false"/>
          <w:i w:val="false"/>
          <w:color w:val="000000"/>
          <w:sz w:val="28"/>
        </w:rPr>
        <w:t xml:space="preserve"> және басқа нормативтік құқықтық актілерге,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Ақмола облысындағы көші-қон процестерін реттеудің тәртібін айқындайды.</w:t>
      </w:r>
    </w:p>
    <w:bookmarkEnd w:id="4"/>
    <w:bookmarkStart w:name="z11" w:id="5"/>
    <w:p>
      <w:pPr>
        <w:spacing w:after="0"/>
        <w:ind w:left="0"/>
        <w:jc w:val="both"/>
      </w:pPr>
      <w:r>
        <w:rPr>
          <w:rFonts w:ascii="Times New Roman"/>
          <w:b w:val="false"/>
          <w:i w:val="false"/>
          <w:color w:val="000000"/>
          <w:sz w:val="28"/>
        </w:rPr>
        <w:t>
      2. Көші-қон процестерін реттеу:</w:t>
      </w:r>
    </w:p>
    <w:bookmarkEnd w:id="5"/>
    <w:bookmarkStart w:name="z12" w:id="6"/>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6"/>
    <w:bookmarkStart w:name="z13" w:id="7"/>
    <w:p>
      <w:pPr>
        <w:spacing w:after="0"/>
        <w:ind w:left="0"/>
        <w:jc w:val="both"/>
      </w:pPr>
      <w:r>
        <w:rPr>
          <w:rFonts w:ascii="Times New Roman"/>
          <w:b w:val="false"/>
          <w:i w:val="false"/>
          <w:color w:val="000000"/>
          <w:sz w:val="28"/>
        </w:rPr>
        <w:t>
      кету және орын ауыстыру бостандығына;</w:t>
      </w:r>
    </w:p>
    <w:bookmarkEnd w:id="7"/>
    <w:bookmarkStart w:name="z14" w:id="8"/>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8"/>
    <w:bookmarkStart w:name="z15" w:id="9"/>
    <w:p>
      <w:pPr>
        <w:spacing w:after="0"/>
        <w:ind w:left="0"/>
        <w:jc w:val="both"/>
      </w:pPr>
      <w:r>
        <w:rPr>
          <w:rFonts w:ascii="Times New Roman"/>
          <w:b w:val="false"/>
          <w:i w:val="false"/>
          <w:color w:val="000000"/>
          <w:sz w:val="28"/>
        </w:rPr>
        <w:t>
      3. Осы қағидаларда пайдаланылатын негізгі ұғым:</w:t>
      </w:r>
    </w:p>
    <w:bookmarkEnd w:id="9"/>
    <w:bookmarkStart w:name="z16" w:id="10"/>
    <w:p>
      <w:pPr>
        <w:spacing w:after="0"/>
        <w:ind w:left="0"/>
        <w:jc w:val="both"/>
      </w:pPr>
      <w:r>
        <w:rPr>
          <w:rFonts w:ascii="Times New Roman"/>
          <w:b w:val="false"/>
          <w:i w:val="false"/>
          <w:color w:val="000000"/>
          <w:sz w:val="28"/>
        </w:rPr>
        <w:t>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облыстық мәслихатының 14.06.2018 </w:t>
      </w:r>
      <w:r>
        <w:rPr>
          <w:rFonts w:ascii="Times New Roman"/>
          <w:b w:val="false"/>
          <w:i w:val="false"/>
          <w:color w:val="000000"/>
          <w:sz w:val="28"/>
        </w:rPr>
        <w:t>№ 6С-21-8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2-тарау. Ақмола облысындағы көші-қон процестерін реттеу тәртібі</w:t>
      </w:r>
    </w:p>
    <w:bookmarkEnd w:id="11"/>
    <w:bookmarkStart w:name="z18" w:id="12"/>
    <w:p>
      <w:pPr>
        <w:spacing w:after="0"/>
        <w:ind w:left="0"/>
        <w:jc w:val="both"/>
      </w:pPr>
      <w:r>
        <w:rPr>
          <w:rFonts w:ascii="Times New Roman"/>
          <w:b w:val="false"/>
          <w:i w:val="false"/>
          <w:color w:val="000000"/>
          <w:sz w:val="28"/>
        </w:rPr>
        <w:t xml:space="preserve">
      4. Ақмола облысында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12"/>
    <w:bookmarkStart w:name="z19" w:id="13"/>
    <w:p>
      <w:pPr>
        <w:spacing w:after="0"/>
        <w:ind w:left="0"/>
        <w:jc w:val="both"/>
      </w:pPr>
      <w:r>
        <w:rPr>
          <w:rFonts w:ascii="Times New Roman"/>
          <w:b w:val="false"/>
          <w:i w:val="false"/>
          <w:color w:val="000000"/>
          <w:sz w:val="28"/>
        </w:rPr>
        <w:t>
      Ақмола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w:t>
      </w:r>
    </w:p>
    <w:bookmarkEnd w:id="13"/>
    <w:bookmarkStart w:name="z20" w:id="14"/>
    <w:p>
      <w:pPr>
        <w:spacing w:after="0"/>
        <w:ind w:left="0"/>
        <w:jc w:val="both"/>
      </w:pPr>
      <w:r>
        <w:rPr>
          <w:rFonts w:ascii="Times New Roman"/>
          <w:b w:val="false"/>
          <w:i w:val="false"/>
          <w:color w:val="000000"/>
          <w:sz w:val="28"/>
        </w:rPr>
        <w:t>
      5. Ақмола облысындағы көші-қон процестерін реттеу үшін жергілікті атқарушы органдар көші-қон мәселелері жөніндегі уәкілетті органға:</w:t>
      </w:r>
    </w:p>
    <w:bookmarkEnd w:id="14"/>
    <w:bookmarkStart w:name="z21" w:id="15"/>
    <w:p>
      <w:pPr>
        <w:spacing w:after="0"/>
        <w:ind w:left="0"/>
        <w:jc w:val="both"/>
      </w:pPr>
      <w:r>
        <w:rPr>
          <w:rFonts w:ascii="Times New Roman"/>
          <w:b w:val="false"/>
          <w:i w:val="false"/>
          <w:color w:val="000000"/>
          <w:sz w:val="28"/>
        </w:rPr>
        <w:t>
      қандастарды қоныстандыру үшін өңірдің тиісті аумағын белгілеуге (алып тастауға);</w:t>
      </w:r>
    </w:p>
    <w:bookmarkEnd w:id="15"/>
    <w:bookmarkStart w:name="z22" w:id="16"/>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16"/>
    <w:bookmarkStart w:name="z23" w:id="17"/>
    <w:p>
      <w:pPr>
        <w:spacing w:after="0"/>
        <w:ind w:left="0"/>
        <w:jc w:val="both"/>
      </w:pPr>
      <w:r>
        <w:rPr>
          <w:rFonts w:ascii="Times New Roman"/>
          <w:b w:val="false"/>
          <w:i w:val="false"/>
          <w:color w:val="000000"/>
          <w:sz w:val="28"/>
        </w:rPr>
        <w:t>
      қандастарды қабылдаудың орта мерзімді кезеңге немесе алдағы жылға арналған өңірлік квотасын ұлғайтуға (қысқартуға) қатысты ұсыныстар енгізеді.</w:t>
      </w:r>
    </w:p>
    <w:bookmarkEnd w:id="17"/>
    <w:bookmarkStart w:name="z24" w:id="18"/>
    <w:p>
      <w:pPr>
        <w:spacing w:after="0"/>
        <w:ind w:left="0"/>
        <w:jc w:val="both"/>
      </w:pPr>
      <w:r>
        <w:rPr>
          <w:rFonts w:ascii="Times New Roman"/>
          <w:b w:val="false"/>
          <w:i w:val="false"/>
          <w:color w:val="000000"/>
          <w:sz w:val="28"/>
        </w:rPr>
        <w:t>
      6. Қандастарды қоныстандыру Қазақстан Республикасының Үкіметі айқындайтын тәртіппен қандастарды қабылдаудың өңірлік квотасына сәйкес жүзеге асырылады.</w:t>
      </w:r>
    </w:p>
    <w:bookmarkEnd w:id="18"/>
    <w:bookmarkStart w:name="z25" w:id="19"/>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19"/>
    <w:bookmarkStart w:name="z26" w:id="20"/>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20"/>
    <w:bookmarkStart w:name="z27" w:id="21"/>
    <w:p>
      <w:pPr>
        <w:spacing w:after="0"/>
        <w:ind w:left="0"/>
        <w:jc w:val="both"/>
      </w:pPr>
      <w:r>
        <w:rPr>
          <w:rFonts w:ascii="Times New Roman"/>
          <w:b w:val="false"/>
          <w:i w:val="false"/>
          <w:color w:val="000000"/>
          <w:sz w:val="28"/>
        </w:rPr>
        <w:t>
      9. Қазақстан Республикасының азаматтарын, Ақмола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21"/>
    <w:bookmarkStart w:name="z28" w:id="22"/>
    <w:p>
      <w:pPr>
        <w:spacing w:after="0"/>
        <w:ind w:left="0"/>
        <w:jc w:val="both"/>
      </w:pPr>
      <w:r>
        <w:rPr>
          <w:rFonts w:ascii="Times New Roman"/>
          <w:b w:val="false"/>
          <w:i w:val="false"/>
          <w:color w:val="000000"/>
          <w:sz w:val="28"/>
        </w:rPr>
        <w:t>
      10. Ақмола облысының жергілікті атқарушы органдары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