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64d2" w14:textId="cb46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 Ақмола облысы әкімдігінің 2015 жылғы 3 шілдедегі № А-7/320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18 қазанда № А-10/472 қаулысы. Ақмола облысының Әділет департаментінде 2017 жылғы 8 қарашада № 6159 болып тіркелді. Күші жойылды - Ақмола облысы әкімдігінің 2019 жылғы 29 тамыздағы № А-9/406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29.08.2019 </w:t>
      </w:r>
      <w:r>
        <w:rPr>
          <w:rFonts w:ascii="Times New Roman"/>
          <w:b w:val="false"/>
          <w:i w:val="false"/>
          <w:color w:val="ff0000"/>
          <w:sz w:val="28"/>
        </w:rPr>
        <w:t>№ А-9/406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 қызметтер</w:t>
      </w:r>
      <w:r>
        <w:rPr>
          <w:rFonts w:ascii="Times New Roman"/>
          <w:b w:val="false"/>
          <w:i w:val="false"/>
          <w:color w:val="000000"/>
          <w:sz w:val="28"/>
        </w:rPr>
        <w:t xml:space="preserve">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"Мал шаруашылығы саласындағы мемлекеттік көрсетілетін қызметтер регламенттерін бекіту туралы" Ақмола облысы әкімдігінің 2015 жылғы 3 шілдедегі № А-7/320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4939 болып тіркелген, "Әділет" ақпараттық-құқықтық жүйесінде 2015 жылдың 3 қыркүйегінде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"2)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 бекітілсін.";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"Асыл тұқымды мал шаруашылығын дамытуды, мал шаруашылығының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Осы қаулының орындалуын бақылау Ақмола облысы әкімінің орынбасары Е.Я.Каппельге жүктелсін. </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18 қазандағы</w:t>
            </w:r>
            <w:r>
              <w:br/>
            </w:r>
            <w:r>
              <w:rPr>
                <w:rFonts w:ascii="Times New Roman"/>
                <w:b w:val="false"/>
                <w:i w:val="false"/>
                <w:color w:val="000000"/>
                <w:sz w:val="20"/>
              </w:rPr>
              <w:t>№ А-10/472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3 шілдедегі</w:t>
            </w:r>
            <w:r>
              <w:br/>
            </w:r>
            <w:r>
              <w:rPr>
                <w:rFonts w:ascii="Times New Roman"/>
                <w:b w:val="false"/>
                <w:i w:val="false"/>
                <w:color w:val="000000"/>
                <w:sz w:val="20"/>
              </w:rPr>
              <w:t>№ А-7/320 қаулысымен</w:t>
            </w:r>
            <w:r>
              <w:br/>
            </w:r>
            <w:r>
              <w:rPr>
                <w:rFonts w:ascii="Times New Roman"/>
                <w:b w:val="false"/>
                <w:i w:val="false"/>
                <w:color w:val="000000"/>
                <w:sz w:val="20"/>
              </w:rPr>
              <w:t xml:space="preserve">бекітілген </w:t>
            </w:r>
          </w:p>
        </w:tc>
      </w:tr>
    </w:tbl>
    <w:bookmarkStart w:name="z10" w:id="7"/>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7"/>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9"/>
    <w:bookmarkStart w:name="z13" w:id="10"/>
    <w:p>
      <w:pPr>
        <w:spacing w:after="0"/>
        <w:ind w:left="0"/>
        <w:jc w:val="both"/>
      </w:pPr>
      <w:r>
        <w:rPr>
          <w:rFonts w:ascii="Times New Roman"/>
          <w:b w:val="false"/>
          <w:i w:val="false"/>
          <w:color w:val="000000"/>
          <w:sz w:val="28"/>
        </w:rPr>
        <w:t>
      Өтініш қабылдау және мемлекеттік қызметті көрсету нәтижесін беру:</w:t>
      </w:r>
    </w:p>
    <w:bookmarkEnd w:id="10"/>
    <w:bookmarkStart w:name="z14"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15" w:id="12"/>
    <w:p>
      <w:pPr>
        <w:spacing w:after="0"/>
        <w:ind w:left="0"/>
        <w:jc w:val="both"/>
      </w:pPr>
      <w:r>
        <w:rPr>
          <w:rFonts w:ascii="Times New Roman"/>
          <w:b w:val="false"/>
          <w:i w:val="false"/>
          <w:color w:val="000000"/>
          <w:sz w:val="28"/>
        </w:rPr>
        <w:t>
      2) аудандардың, Көкшетау және Степногорск қалаларының ауыл шаруашылығы бөлімдерінің (бұдан әрі – Бөлім) кеңсесі;</w:t>
      </w:r>
    </w:p>
    <w:bookmarkEnd w:id="12"/>
    <w:bookmarkStart w:name="z16" w:id="13"/>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3"/>
    <w:bookmarkStart w:name="z17" w:id="1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4"/>
    <w:bookmarkStart w:name="z18" w:id="1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 3-2/378 бұйрығымен (Нормативтік құқықтық актілерді мемлекеттік тіркеу тізілімінде № 11284 болып тіркелді)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негіздер бойынша бас тарту туралы дәлелді жауабы.</w:t>
      </w:r>
    </w:p>
    <w:bookmarkEnd w:id="15"/>
    <w:bookmarkStart w:name="z19" w:id="16"/>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алушыға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нысанындағы хабарлама жолданады. </w:t>
      </w:r>
    </w:p>
    <w:bookmarkEnd w:id="16"/>
    <w:bookmarkStart w:name="z20" w:id="17"/>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17"/>
    <w:bookmarkStart w:name="z21"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8"/>
    <w:bookmarkStart w:name="z22" w:id="1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(іс-қимылдарды) бастау үшін негіз болып табылады.</w:t>
      </w:r>
    </w:p>
    <w:bookmarkEnd w:id="19"/>
    <w:bookmarkStart w:name="z23"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
    <w:bookmarkStart w:name="z24" w:id="21"/>
    <w:p>
      <w:pPr>
        <w:spacing w:after="0"/>
        <w:ind w:left="0"/>
        <w:jc w:val="both"/>
      </w:pPr>
      <w:r>
        <w:rPr>
          <w:rFonts w:ascii="Times New Roman"/>
          <w:b w:val="false"/>
          <w:i w:val="false"/>
          <w:color w:val="000000"/>
          <w:sz w:val="28"/>
        </w:rPr>
        <w:t>
      Асыл тұқымды мал шаруашылығын дамыту бағыты бойынша:</w:t>
      </w:r>
    </w:p>
    <w:bookmarkEnd w:id="21"/>
    <w:bookmarkStart w:name="z25" w:id="22"/>
    <w:p>
      <w:pPr>
        <w:spacing w:after="0"/>
        <w:ind w:left="0"/>
        <w:jc w:val="both"/>
      </w:pPr>
      <w:r>
        <w:rPr>
          <w:rFonts w:ascii="Times New Roman"/>
          <w:b w:val="false"/>
          <w:i w:val="false"/>
          <w:color w:val="000000"/>
          <w:sz w:val="28"/>
        </w:rPr>
        <w:t>
      1) Бөлімнің кеңсе маманы өтінімді қабылдайды және тіркейді – 15 минут;</w:t>
      </w:r>
    </w:p>
    <w:bookmarkEnd w:id="22"/>
    <w:bookmarkStart w:name="z26" w:id="23"/>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1 сағат;</w:t>
      </w:r>
    </w:p>
    <w:bookmarkEnd w:id="23"/>
    <w:bookmarkStart w:name="z27" w:id="24"/>
    <w:p>
      <w:pPr>
        <w:spacing w:after="0"/>
        <w:ind w:left="0"/>
        <w:jc w:val="both"/>
      </w:pPr>
      <w:r>
        <w:rPr>
          <w:rFonts w:ascii="Times New Roman"/>
          <w:b w:val="false"/>
          <w:i w:val="false"/>
          <w:color w:val="000000"/>
          <w:sz w:val="28"/>
        </w:rPr>
        <w:t>
      3) Бөлімнің жауапты орындаушысы көрсетілген деректердің толықтығына, сондай-ақ қолданыстағы заңнамасының өлшемшарттар мен талаптарына сәйкестігіне өтінімдерді тексеруді жүзеге асырады, селекциялық және асыл тұқымдық жұмыстың бірыңғай ақпараттық базасы мен ауыл шаруашылығы жануарларын сәйкестендіру жөніндегі деректер базасындағы деректердің салыстыруын басып шығарады немесе бас тарту туралы дәлелді жауап дайындайды – 2 жұмыс күні;</w:t>
      </w:r>
    </w:p>
    <w:bookmarkEnd w:id="24"/>
    <w:bookmarkStart w:name="z28" w:id="25"/>
    <w:p>
      <w:pPr>
        <w:spacing w:after="0"/>
        <w:ind w:left="0"/>
        <w:jc w:val="both"/>
      </w:pPr>
      <w:r>
        <w:rPr>
          <w:rFonts w:ascii="Times New Roman"/>
          <w:b w:val="false"/>
          <w:i w:val="false"/>
          <w:color w:val="000000"/>
          <w:sz w:val="28"/>
        </w:rPr>
        <w:t xml:space="preserve">
      4) жұмыс тобы асыл тұқымды жануарларды сатып алу, асыл тұқымды ірі қара мал мен қойдың аналық мал басымен селекциялық және асыл тұқымдық жұмыс жүргізу, тұқымдық түрлендірумен қамтылған ірі қара мал мен қойдың аналық мал басымен селекциялық және асыл тұқымдық жұмыс жүргізу, өсімді молайту үшін пайдаланылатын асыл тұқымды бұқалардың етті, сүтті, сүтті-етті тұқымдарын ұстау сияқты субсидиялау бағыттары бойынша өлшемшарттар мен талаптарға сәйкестігін салыстырып тексеру үшін шаруашылыққа барады, сапар қорытындысы бойынша салыстыру актісі жасалады – 4 жұмыс күні; </w:t>
      </w:r>
    </w:p>
    <w:bookmarkEnd w:id="25"/>
    <w:bookmarkStart w:name="z29" w:id="26"/>
    <w:p>
      <w:pPr>
        <w:spacing w:after="0"/>
        <w:ind w:left="0"/>
        <w:jc w:val="both"/>
      </w:pPr>
      <w:r>
        <w:rPr>
          <w:rFonts w:ascii="Times New Roman"/>
          <w:b w:val="false"/>
          <w:i w:val="false"/>
          <w:color w:val="000000"/>
          <w:sz w:val="28"/>
        </w:rPr>
        <w:t>
      5) Бөлімнің жауапты орындаушысы салыстыру актісінің көшірмесін қоса ұсына отырып, көрсетілетін қызметті берушіге өтінімді жолдайды немесе бас тарту туралы дәлелді жауабыны дайындайды – 2 жұмыс күні;</w:t>
      </w:r>
    </w:p>
    <w:bookmarkEnd w:id="26"/>
    <w:bookmarkStart w:name="z30" w:id="27"/>
    <w:p>
      <w:pPr>
        <w:spacing w:after="0"/>
        <w:ind w:left="0"/>
        <w:jc w:val="both"/>
      </w:pPr>
      <w:r>
        <w:rPr>
          <w:rFonts w:ascii="Times New Roman"/>
          <w:b w:val="false"/>
          <w:i w:val="false"/>
          <w:color w:val="000000"/>
          <w:sz w:val="28"/>
        </w:rPr>
        <w:t>
      6) көрсетілетін қызметті берушінің жауапты орындаушысы өтінім келіп түскеннен кейін көрсетілген деректердің толықтығын тексереді және сәйкес болған жағдайда көрсетілетін қызметті алушыға өтінімнің мақұлданғаны туралы хабарлама жолдайды – 2 жұмыс күні.</w:t>
      </w:r>
    </w:p>
    <w:bookmarkEnd w:id="27"/>
    <w:bookmarkStart w:name="z31" w:id="28"/>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End w:id="28"/>
    <w:bookmarkStart w:name="z32" w:id="29"/>
    <w:p>
      <w:pPr>
        <w:spacing w:after="0"/>
        <w:ind w:left="0"/>
        <w:jc w:val="both"/>
      </w:pPr>
      <w:r>
        <w:rPr>
          <w:rFonts w:ascii="Times New Roman"/>
          <w:b w:val="false"/>
          <w:i w:val="false"/>
          <w:color w:val="000000"/>
          <w:sz w:val="28"/>
        </w:rPr>
        <w:t>
      1) Бөлімнің кеңсе маманы өтінімді қабылдайды және тіркейді – 15 минут;</w:t>
      </w:r>
    </w:p>
    <w:bookmarkEnd w:id="29"/>
    <w:bookmarkStart w:name="z33" w:id="30"/>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1 сағат;</w:t>
      </w:r>
    </w:p>
    <w:bookmarkEnd w:id="30"/>
    <w:bookmarkStart w:name="z34" w:id="31"/>
    <w:p>
      <w:pPr>
        <w:spacing w:after="0"/>
        <w:ind w:left="0"/>
        <w:jc w:val="both"/>
      </w:pPr>
      <w:r>
        <w:rPr>
          <w:rFonts w:ascii="Times New Roman"/>
          <w:b w:val="false"/>
          <w:i w:val="false"/>
          <w:color w:val="000000"/>
          <w:sz w:val="28"/>
        </w:rPr>
        <w:t>
      3) Бөлімнің жауапты орындаушысы:</w:t>
      </w:r>
    </w:p>
    <w:bookmarkEnd w:id="31"/>
    <w:bookmarkStart w:name="z35" w:id="32"/>
    <w:p>
      <w:pPr>
        <w:spacing w:after="0"/>
        <w:ind w:left="0"/>
        <w:jc w:val="both"/>
      </w:pPr>
      <w:r>
        <w:rPr>
          <w:rFonts w:ascii="Times New Roman"/>
          <w:b w:val="false"/>
          <w:i w:val="false"/>
          <w:color w:val="000000"/>
          <w:sz w:val="28"/>
        </w:rPr>
        <w:t>
      көрсетілетін қызметті алушының өтінімін қолданыстағы заңнамаға сәйкестігі тұрғысына тексереді, 400-ден басталатын бағымдағы сауын сиырлары бар сүтті-тауарлы фермалар сауған сүт көлемін өтінімде көрсетілген өткізілген сүт көлемімен салыстырып тексереді, мал шаруашылығы өнімін субсидиялауға өтінім берген тауар өндірушілерді аса қауіпті және инфекциялық аурулар бойынша карантиндiк iс-шаралар болған жағдайда, олар қолданылған тауар өндірушілер тізімімен салыстырып тексеруді жүзеге асырады – 1 жұмыс күні;</w:t>
      </w:r>
    </w:p>
    <w:bookmarkEnd w:id="32"/>
    <w:bookmarkStart w:name="z36" w:id="33"/>
    <w:p>
      <w:pPr>
        <w:spacing w:after="0"/>
        <w:ind w:left="0"/>
        <w:jc w:val="both"/>
      </w:pPr>
      <w:r>
        <w:rPr>
          <w:rFonts w:ascii="Times New Roman"/>
          <w:b w:val="false"/>
          <w:i w:val="false"/>
          <w:color w:val="000000"/>
          <w:sz w:val="28"/>
        </w:rPr>
        <w:t>
      қолданыстағы заңнамада қарастырылған жағдайларда көрсетілетін қызметті алушының өлшемшарттар мен талаптарға сәйкестігін анықтау және зоотехникалық есепке алудың бастапқы құжаттарына салыстырып тексеру жүргізу үшін оның қызмет орнына барады – 3 жұмыс күні;</w:t>
      </w:r>
    </w:p>
    <w:bookmarkEnd w:id="33"/>
    <w:bookmarkStart w:name="z37" w:id="34"/>
    <w:p>
      <w:pPr>
        <w:spacing w:after="0"/>
        <w:ind w:left="0"/>
        <w:jc w:val="both"/>
      </w:pPr>
      <w:r>
        <w:rPr>
          <w:rFonts w:ascii="Times New Roman"/>
          <w:b w:val="false"/>
          <w:i w:val="false"/>
          <w:color w:val="000000"/>
          <w:sz w:val="28"/>
        </w:rPr>
        <w:t>
      аудан бойынша жиынтық акт толтырады, оны және екінші деңгейдегі банктің немесе поштаның ұлттық операторының ағымдағы шоттың бар болуы туралы анықтамасының көшірмесін көрсетілетін қызметті берушіне ұсынады немесе бас тарту туралы дәлелді жауабыны дайындайды – 2 жұмыс күні;</w:t>
      </w:r>
    </w:p>
    <w:bookmarkEnd w:id="34"/>
    <w:bookmarkStart w:name="z38" w:id="35"/>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35"/>
    <w:bookmarkStart w:name="z39" w:id="36"/>
    <w:p>
      <w:pPr>
        <w:spacing w:after="0"/>
        <w:ind w:left="0"/>
        <w:jc w:val="both"/>
      </w:pPr>
      <w:r>
        <w:rPr>
          <w:rFonts w:ascii="Times New Roman"/>
          <w:b w:val="false"/>
          <w:i w:val="false"/>
          <w:color w:val="000000"/>
          <w:sz w:val="28"/>
        </w:rPr>
        <w:t>
      аудандар бойынша жиынтық актілерді тіркейді, оларды барлық деректердің болуы және толықтығы тұрғысынан қарайды – 3 жұмыс күні;</w:t>
      </w:r>
    </w:p>
    <w:bookmarkEnd w:id="36"/>
    <w:bookmarkStart w:name="z40" w:id="37"/>
    <w:p>
      <w:pPr>
        <w:spacing w:after="0"/>
        <w:ind w:left="0"/>
        <w:jc w:val="both"/>
      </w:pPr>
      <w:r>
        <w:rPr>
          <w:rFonts w:ascii="Times New Roman"/>
          <w:b w:val="false"/>
          <w:i w:val="false"/>
          <w:color w:val="000000"/>
          <w:sz w:val="28"/>
        </w:rPr>
        <w:t>
      тиесілі субсидиялардың көлемін көрсете отырып, облыс бойынша жиынтық акт толтырады – 2 жұмыс күні;</w:t>
      </w:r>
    </w:p>
    <w:bookmarkEnd w:id="37"/>
    <w:bookmarkStart w:name="z41" w:id="38"/>
    <w:p>
      <w:pPr>
        <w:spacing w:after="0"/>
        <w:ind w:left="0"/>
        <w:jc w:val="both"/>
      </w:pPr>
      <w:r>
        <w:rPr>
          <w:rFonts w:ascii="Times New Roman"/>
          <w:b w:val="false"/>
          <w:i w:val="false"/>
          <w:color w:val="000000"/>
          <w:sz w:val="28"/>
        </w:rPr>
        <w:t>
      Бөлімге өтінімдерін қарау қорытындысы жөніндегі ақпаратты жолдайды – 3 жұмыс күні;</w:t>
      </w:r>
    </w:p>
    <w:bookmarkEnd w:id="38"/>
    <w:bookmarkStart w:name="z42" w:id="39"/>
    <w:p>
      <w:pPr>
        <w:spacing w:after="0"/>
        <w:ind w:left="0"/>
        <w:jc w:val="both"/>
      </w:pPr>
      <w:r>
        <w:rPr>
          <w:rFonts w:ascii="Times New Roman"/>
          <w:b w:val="false"/>
          <w:i w:val="false"/>
          <w:color w:val="000000"/>
          <w:sz w:val="28"/>
        </w:rPr>
        <w:t>
      5) Бөлімнің жауапты орындаушысы субсидия алуға берілген өтінімді қарау нәтижелері туралы хабарламаны дайындайды – 1 сағат;</w:t>
      </w:r>
    </w:p>
    <w:bookmarkEnd w:id="39"/>
    <w:bookmarkStart w:name="z43" w:id="40"/>
    <w:p>
      <w:pPr>
        <w:spacing w:after="0"/>
        <w:ind w:left="0"/>
        <w:jc w:val="both"/>
      </w:pPr>
      <w:r>
        <w:rPr>
          <w:rFonts w:ascii="Times New Roman"/>
          <w:b w:val="false"/>
          <w:i w:val="false"/>
          <w:color w:val="000000"/>
          <w:sz w:val="28"/>
        </w:rPr>
        <w:t>
      6) Бөлім басшысы субсидия алуға берілген өтінімді қарау нәтижелері туралы хабарламаға қол қояды – 1 сағат;</w:t>
      </w:r>
    </w:p>
    <w:bookmarkEnd w:id="40"/>
    <w:bookmarkStart w:name="z44" w:id="41"/>
    <w:p>
      <w:pPr>
        <w:spacing w:after="0"/>
        <w:ind w:left="0"/>
        <w:jc w:val="both"/>
      </w:pPr>
      <w:r>
        <w:rPr>
          <w:rFonts w:ascii="Times New Roman"/>
          <w:b w:val="false"/>
          <w:i w:val="false"/>
          <w:color w:val="000000"/>
          <w:sz w:val="28"/>
        </w:rPr>
        <w:t>
      7) Бөлімнің кеңсе маманы субсидия алуға берілген өтінімді қарау нәтижелері туралы хабарламаны береді – 15 минут.</w:t>
      </w:r>
    </w:p>
    <w:bookmarkEnd w:id="41"/>
    <w:bookmarkStart w:name="z45" w:id="42"/>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42"/>
    <w:bookmarkStart w:name="z46" w:id="43"/>
    <w:p>
      <w:pPr>
        <w:spacing w:after="0"/>
        <w:ind w:left="0"/>
        <w:jc w:val="both"/>
      </w:pPr>
      <w:r>
        <w:rPr>
          <w:rFonts w:ascii="Times New Roman"/>
          <w:b w:val="false"/>
          <w:i w:val="false"/>
          <w:color w:val="000000"/>
          <w:sz w:val="28"/>
        </w:rPr>
        <w:t>
      Асыл тұқымды мал шаруашылығын дамыту бағыты бойынша:</w:t>
      </w:r>
    </w:p>
    <w:bookmarkEnd w:id="43"/>
    <w:bookmarkStart w:name="z47" w:id="44"/>
    <w:p>
      <w:pPr>
        <w:spacing w:after="0"/>
        <w:ind w:left="0"/>
        <w:jc w:val="both"/>
      </w:pPr>
      <w:r>
        <w:rPr>
          <w:rFonts w:ascii="Times New Roman"/>
          <w:b w:val="false"/>
          <w:i w:val="false"/>
          <w:color w:val="000000"/>
          <w:sz w:val="28"/>
        </w:rPr>
        <w:t>
      1) өтінімді қабылдау және тіркеу;</w:t>
      </w:r>
    </w:p>
    <w:bookmarkEnd w:id="44"/>
    <w:bookmarkStart w:name="z48" w:id="45"/>
    <w:p>
      <w:pPr>
        <w:spacing w:after="0"/>
        <w:ind w:left="0"/>
        <w:jc w:val="both"/>
      </w:pPr>
      <w:r>
        <w:rPr>
          <w:rFonts w:ascii="Times New Roman"/>
          <w:b w:val="false"/>
          <w:i w:val="false"/>
          <w:color w:val="000000"/>
          <w:sz w:val="28"/>
        </w:rPr>
        <w:t>
      2) жауапты орындаушыны белгілеу;</w:t>
      </w:r>
    </w:p>
    <w:bookmarkEnd w:id="45"/>
    <w:bookmarkStart w:name="z49" w:id="46"/>
    <w:p>
      <w:pPr>
        <w:spacing w:after="0"/>
        <w:ind w:left="0"/>
        <w:jc w:val="both"/>
      </w:pPr>
      <w:r>
        <w:rPr>
          <w:rFonts w:ascii="Times New Roman"/>
          <w:b w:val="false"/>
          <w:i w:val="false"/>
          <w:color w:val="000000"/>
          <w:sz w:val="28"/>
        </w:rPr>
        <w:t>
      3) өтінімді тексеру, деректерді салыстыру немесе бас тарту туралы дәлелді жауабы;</w:t>
      </w:r>
    </w:p>
    <w:bookmarkEnd w:id="46"/>
    <w:bookmarkStart w:name="z50" w:id="47"/>
    <w:p>
      <w:pPr>
        <w:spacing w:after="0"/>
        <w:ind w:left="0"/>
        <w:jc w:val="both"/>
      </w:pPr>
      <w:r>
        <w:rPr>
          <w:rFonts w:ascii="Times New Roman"/>
          <w:b w:val="false"/>
          <w:i w:val="false"/>
          <w:color w:val="000000"/>
          <w:sz w:val="28"/>
        </w:rPr>
        <w:t>
      4) салыстыру актісі;</w:t>
      </w:r>
    </w:p>
    <w:bookmarkEnd w:id="47"/>
    <w:bookmarkStart w:name="z51" w:id="48"/>
    <w:p>
      <w:pPr>
        <w:spacing w:after="0"/>
        <w:ind w:left="0"/>
        <w:jc w:val="both"/>
      </w:pPr>
      <w:r>
        <w:rPr>
          <w:rFonts w:ascii="Times New Roman"/>
          <w:b w:val="false"/>
          <w:i w:val="false"/>
          <w:color w:val="000000"/>
          <w:sz w:val="28"/>
        </w:rPr>
        <w:t>
      5) өтінімді және салыстыру актісінің көшірмесін көрсетілетін қызметті берушіге жолдау немесе бас тарту туралы дәлелді жауабы;</w:t>
      </w:r>
    </w:p>
    <w:bookmarkEnd w:id="48"/>
    <w:bookmarkStart w:name="z52" w:id="49"/>
    <w:p>
      <w:pPr>
        <w:spacing w:after="0"/>
        <w:ind w:left="0"/>
        <w:jc w:val="both"/>
      </w:pPr>
      <w:r>
        <w:rPr>
          <w:rFonts w:ascii="Times New Roman"/>
          <w:b w:val="false"/>
          <w:i w:val="false"/>
          <w:color w:val="000000"/>
          <w:sz w:val="28"/>
        </w:rPr>
        <w:t>
      6) өтінімді тексеру, хабарламаны жолдау.</w:t>
      </w:r>
    </w:p>
    <w:bookmarkEnd w:id="49"/>
    <w:bookmarkStart w:name="z53" w:id="50"/>
    <w:p>
      <w:pPr>
        <w:spacing w:after="0"/>
        <w:ind w:left="0"/>
        <w:jc w:val="both"/>
      </w:pPr>
      <w:r>
        <w:rPr>
          <w:rFonts w:ascii="Times New Roman"/>
          <w:b w:val="false"/>
          <w:i w:val="false"/>
          <w:color w:val="000000"/>
          <w:sz w:val="28"/>
        </w:rPr>
        <w:t>
      Ал шаруашылығының өнімділігін және өнім сапасын арттыру бағыты бойынша:</w:t>
      </w:r>
    </w:p>
    <w:bookmarkEnd w:id="50"/>
    <w:bookmarkStart w:name="z54" w:id="51"/>
    <w:p>
      <w:pPr>
        <w:spacing w:after="0"/>
        <w:ind w:left="0"/>
        <w:jc w:val="both"/>
      </w:pPr>
      <w:r>
        <w:rPr>
          <w:rFonts w:ascii="Times New Roman"/>
          <w:b w:val="false"/>
          <w:i w:val="false"/>
          <w:color w:val="000000"/>
          <w:sz w:val="28"/>
        </w:rPr>
        <w:t>
      1) өтінімді қабылдау және тіркеу;</w:t>
      </w:r>
    </w:p>
    <w:bookmarkEnd w:id="51"/>
    <w:bookmarkStart w:name="z55" w:id="52"/>
    <w:p>
      <w:pPr>
        <w:spacing w:after="0"/>
        <w:ind w:left="0"/>
        <w:jc w:val="both"/>
      </w:pPr>
      <w:r>
        <w:rPr>
          <w:rFonts w:ascii="Times New Roman"/>
          <w:b w:val="false"/>
          <w:i w:val="false"/>
          <w:color w:val="000000"/>
          <w:sz w:val="28"/>
        </w:rPr>
        <w:t>
      2) жауапты орындаушыны белгілеу;</w:t>
      </w:r>
    </w:p>
    <w:bookmarkEnd w:id="52"/>
    <w:bookmarkStart w:name="z56" w:id="53"/>
    <w:p>
      <w:pPr>
        <w:spacing w:after="0"/>
        <w:ind w:left="0"/>
        <w:jc w:val="both"/>
      </w:pPr>
      <w:r>
        <w:rPr>
          <w:rFonts w:ascii="Times New Roman"/>
          <w:b w:val="false"/>
          <w:i w:val="false"/>
          <w:color w:val="000000"/>
          <w:sz w:val="28"/>
        </w:rPr>
        <w:t>
      3) өтінімді тексеру, деректерді салыстыру;</w:t>
      </w:r>
    </w:p>
    <w:bookmarkEnd w:id="53"/>
    <w:bookmarkStart w:name="z57" w:id="54"/>
    <w:p>
      <w:pPr>
        <w:spacing w:after="0"/>
        <w:ind w:left="0"/>
        <w:jc w:val="both"/>
      </w:pPr>
      <w:r>
        <w:rPr>
          <w:rFonts w:ascii="Times New Roman"/>
          <w:b w:val="false"/>
          <w:i w:val="false"/>
          <w:color w:val="000000"/>
          <w:sz w:val="28"/>
        </w:rPr>
        <w:t xml:space="preserve">
      4) көрсетілетін қызметті алушының қызметін тексеру; </w:t>
      </w:r>
    </w:p>
    <w:bookmarkEnd w:id="54"/>
    <w:bookmarkStart w:name="z58" w:id="55"/>
    <w:p>
      <w:pPr>
        <w:spacing w:after="0"/>
        <w:ind w:left="0"/>
        <w:jc w:val="both"/>
      </w:pPr>
      <w:r>
        <w:rPr>
          <w:rFonts w:ascii="Times New Roman"/>
          <w:b w:val="false"/>
          <w:i w:val="false"/>
          <w:color w:val="000000"/>
          <w:sz w:val="28"/>
        </w:rPr>
        <w:t>
      5) аудан бойынша жиынтық акт немесе бас тарту туралы дәлелді жауабы;</w:t>
      </w:r>
    </w:p>
    <w:bookmarkEnd w:id="55"/>
    <w:bookmarkStart w:name="z59" w:id="56"/>
    <w:p>
      <w:pPr>
        <w:spacing w:after="0"/>
        <w:ind w:left="0"/>
        <w:jc w:val="both"/>
      </w:pPr>
      <w:r>
        <w:rPr>
          <w:rFonts w:ascii="Times New Roman"/>
          <w:b w:val="false"/>
          <w:i w:val="false"/>
          <w:color w:val="000000"/>
          <w:sz w:val="28"/>
        </w:rPr>
        <w:t>
      6) аудандар бойынша жиынтық актілерді тіркеу және қарау;</w:t>
      </w:r>
    </w:p>
    <w:bookmarkEnd w:id="56"/>
    <w:bookmarkStart w:name="z60" w:id="57"/>
    <w:p>
      <w:pPr>
        <w:spacing w:after="0"/>
        <w:ind w:left="0"/>
        <w:jc w:val="both"/>
      </w:pPr>
      <w:r>
        <w:rPr>
          <w:rFonts w:ascii="Times New Roman"/>
          <w:b w:val="false"/>
          <w:i w:val="false"/>
          <w:color w:val="000000"/>
          <w:sz w:val="28"/>
        </w:rPr>
        <w:t>
      7) облыс бойынша жиынтық акт;</w:t>
      </w:r>
    </w:p>
    <w:bookmarkEnd w:id="57"/>
    <w:bookmarkStart w:name="z61" w:id="58"/>
    <w:p>
      <w:pPr>
        <w:spacing w:after="0"/>
        <w:ind w:left="0"/>
        <w:jc w:val="both"/>
      </w:pPr>
      <w:r>
        <w:rPr>
          <w:rFonts w:ascii="Times New Roman"/>
          <w:b w:val="false"/>
          <w:i w:val="false"/>
          <w:color w:val="000000"/>
          <w:sz w:val="28"/>
        </w:rPr>
        <w:t>
      8) өтінімдерін қарау қорытындысы жөніндегі ақпарат;</w:t>
      </w:r>
    </w:p>
    <w:bookmarkEnd w:id="58"/>
    <w:bookmarkStart w:name="z62" w:id="59"/>
    <w:p>
      <w:pPr>
        <w:spacing w:after="0"/>
        <w:ind w:left="0"/>
        <w:jc w:val="both"/>
      </w:pPr>
      <w:r>
        <w:rPr>
          <w:rFonts w:ascii="Times New Roman"/>
          <w:b w:val="false"/>
          <w:i w:val="false"/>
          <w:color w:val="000000"/>
          <w:sz w:val="28"/>
        </w:rPr>
        <w:t>
      9) хабарламаны дайындау;</w:t>
      </w:r>
    </w:p>
    <w:bookmarkEnd w:id="59"/>
    <w:bookmarkStart w:name="z63" w:id="60"/>
    <w:p>
      <w:pPr>
        <w:spacing w:after="0"/>
        <w:ind w:left="0"/>
        <w:jc w:val="both"/>
      </w:pPr>
      <w:r>
        <w:rPr>
          <w:rFonts w:ascii="Times New Roman"/>
          <w:b w:val="false"/>
          <w:i w:val="false"/>
          <w:color w:val="000000"/>
          <w:sz w:val="28"/>
        </w:rPr>
        <w:t>
      10) хабарламаға қол қою;</w:t>
      </w:r>
    </w:p>
    <w:bookmarkEnd w:id="60"/>
    <w:bookmarkStart w:name="z64" w:id="61"/>
    <w:p>
      <w:pPr>
        <w:spacing w:after="0"/>
        <w:ind w:left="0"/>
        <w:jc w:val="both"/>
      </w:pPr>
      <w:r>
        <w:rPr>
          <w:rFonts w:ascii="Times New Roman"/>
          <w:b w:val="false"/>
          <w:i w:val="false"/>
          <w:color w:val="000000"/>
          <w:sz w:val="28"/>
        </w:rPr>
        <w:t>
      11) хабарламаны беру.</w:t>
      </w:r>
    </w:p>
    <w:bookmarkEnd w:id="61"/>
    <w:bookmarkStart w:name="z65" w:id="6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 </w:t>
      </w:r>
    </w:p>
    <w:bookmarkEnd w:id="62"/>
    <w:bookmarkStart w:name="z66" w:id="63"/>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63"/>
    <w:bookmarkStart w:name="z67" w:id="64"/>
    <w:p>
      <w:pPr>
        <w:spacing w:after="0"/>
        <w:ind w:left="0"/>
        <w:jc w:val="both"/>
      </w:pPr>
      <w:r>
        <w:rPr>
          <w:rFonts w:ascii="Times New Roman"/>
          <w:b w:val="false"/>
          <w:i w:val="false"/>
          <w:color w:val="000000"/>
          <w:sz w:val="28"/>
        </w:rPr>
        <w:t xml:space="preserve">
      Асыл тұқымды мал шаруашылығын дамыту бағыты бойынша: </w:t>
      </w:r>
    </w:p>
    <w:bookmarkEnd w:id="64"/>
    <w:bookmarkStart w:name="z68" w:id="65"/>
    <w:p>
      <w:pPr>
        <w:spacing w:after="0"/>
        <w:ind w:left="0"/>
        <w:jc w:val="both"/>
      </w:pPr>
      <w:r>
        <w:rPr>
          <w:rFonts w:ascii="Times New Roman"/>
          <w:b w:val="false"/>
          <w:i w:val="false"/>
          <w:color w:val="000000"/>
          <w:sz w:val="28"/>
        </w:rPr>
        <w:t>
      1) Бөлімнің кеңсе маманы;</w:t>
      </w:r>
    </w:p>
    <w:bookmarkEnd w:id="65"/>
    <w:bookmarkStart w:name="z69" w:id="66"/>
    <w:p>
      <w:pPr>
        <w:spacing w:after="0"/>
        <w:ind w:left="0"/>
        <w:jc w:val="both"/>
      </w:pPr>
      <w:r>
        <w:rPr>
          <w:rFonts w:ascii="Times New Roman"/>
          <w:b w:val="false"/>
          <w:i w:val="false"/>
          <w:color w:val="000000"/>
          <w:sz w:val="28"/>
        </w:rPr>
        <w:t>
      2) Бөлім басшысы;</w:t>
      </w:r>
    </w:p>
    <w:bookmarkEnd w:id="66"/>
    <w:bookmarkStart w:name="z70" w:id="67"/>
    <w:p>
      <w:pPr>
        <w:spacing w:after="0"/>
        <w:ind w:left="0"/>
        <w:jc w:val="both"/>
      </w:pPr>
      <w:r>
        <w:rPr>
          <w:rFonts w:ascii="Times New Roman"/>
          <w:b w:val="false"/>
          <w:i w:val="false"/>
          <w:color w:val="000000"/>
          <w:sz w:val="28"/>
        </w:rPr>
        <w:t>
      3) Бөлімнің жауапты орындаушысы;</w:t>
      </w:r>
    </w:p>
    <w:bookmarkEnd w:id="67"/>
    <w:bookmarkStart w:name="z71" w:id="68"/>
    <w:p>
      <w:pPr>
        <w:spacing w:after="0"/>
        <w:ind w:left="0"/>
        <w:jc w:val="both"/>
      </w:pPr>
      <w:r>
        <w:rPr>
          <w:rFonts w:ascii="Times New Roman"/>
          <w:b w:val="false"/>
          <w:i w:val="false"/>
          <w:color w:val="000000"/>
          <w:sz w:val="28"/>
        </w:rPr>
        <w:t>
      4) жұмыс тобы;</w:t>
      </w:r>
    </w:p>
    <w:bookmarkEnd w:id="68"/>
    <w:bookmarkStart w:name="z72" w:id="69"/>
    <w:p>
      <w:pPr>
        <w:spacing w:after="0"/>
        <w:ind w:left="0"/>
        <w:jc w:val="both"/>
      </w:pPr>
      <w:r>
        <w:rPr>
          <w:rFonts w:ascii="Times New Roman"/>
          <w:b w:val="false"/>
          <w:i w:val="false"/>
          <w:color w:val="000000"/>
          <w:sz w:val="28"/>
        </w:rPr>
        <w:t>
      5) көрсетілетін қызметті берушінің жауапты орындаушысы.</w:t>
      </w:r>
    </w:p>
    <w:bookmarkEnd w:id="69"/>
    <w:bookmarkStart w:name="z73" w:id="70"/>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End w:id="70"/>
    <w:bookmarkStart w:name="z74" w:id="71"/>
    <w:p>
      <w:pPr>
        <w:spacing w:after="0"/>
        <w:ind w:left="0"/>
        <w:jc w:val="both"/>
      </w:pPr>
      <w:r>
        <w:rPr>
          <w:rFonts w:ascii="Times New Roman"/>
          <w:b w:val="false"/>
          <w:i w:val="false"/>
          <w:color w:val="000000"/>
          <w:sz w:val="28"/>
        </w:rPr>
        <w:t>
      1) Бөлімнің кеңсе маманы;</w:t>
      </w:r>
    </w:p>
    <w:bookmarkEnd w:id="71"/>
    <w:bookmarkStart w:name="z75" w:id="72"/>
    <w:p>
      <w:pPr>
        <w:spacing w:after="0"/>
        <w:ind w:left="0"/>
        <w:jc w:val="both"/>
      </w:pPr>
      <w:r>
        <w:rPr>
          <w:rFonts w:ascii="Times New Roman"/>
          <w:b w:val="false"/>
          <w:i w:val="false"/>
          <w:color w:val="000000"/>
          <w:sz w:val="28"/>
        </w:rPr>
        <w:t>
      2) Бөлім басшысы;</w:t>
      </w:r>
    </w:p>
    <w:bookmarkEnd w:id="72"/>
    <w:bookmarkStart w:name="z76" w:id="73"/>
    <w:p>
      <w:pPr>
        <w:spacing w:after="0"/>
        <w:ind w:left="0"/>
        <w:jc w:val="both"/>
      </w:pPr>
      <w:r>
        <w:rPr>
          <w:rFonts w:ascii="Times New Roman"/>
          <w:b w:val="false"/>
          <w:i w:val="false"/>
          <w:color w:val="000000"/>
          <w:sz w:val="28"/>
        </w:rPr>
        <w:t>
      3) Бөлімнің жауапты орындаушысы;</w:t>
      </w:r>
    </w:p>
    <w:bookmarkEnd w:id="73"/>
    <w:bookmarkStart w:name="z77" w:id="74"/>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74"/>
    <w:bookmarkStart w:name="z78" w:id="7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сипаттау:</w:t>
      </w:r>
    </w:p>
    <w:bookmarkEnd w:id="75"/>
    <w:bookmarkStart w:name="z79" w:id="76"/>
    <w:p>
      <w:pPr>
        <w:spacing w:after="0"/>
        <w:ind w:left="0"/>
        <w:jc w:val="both"/>
      </w:pPr>
      <w:r>
        <w:rPr>
          <w:rFonts w:ascii="Times New Roman"/>
          <w:b w:val="false"/>
          <w:i w:val="false"/>
          <w:color w:val="000000"/>
          <w:sz w:val="28"/>
        </w:rPr>
        <w:t>
      Асыл тұқымды мал шаруашылығын дамыту бағыты бойынша:</w:t>
      </w:r>
    </w:p>
    <w:bookmarkEnd w:id="76"/>
    <w:bookmarkStart w:name="z80" w:id="77"/>
    <w:p>
      <w:pPr>
        <w:spacing w:after="0"/>
        <w:ind w:left="0"/>
        <w:jc w:val="both"/>
      </w:pPr>
      <w:r>
        <w:rPr>
          <w:rFonts w:ascii="Times New Roman"/>
          <w:b w:val="false"/>
          <w:i w:val="false"/>
          <w:color w:val="000000"/>
          <w:sz w:val="28"/>
        </w:rPr>
        <w:t>
      1) Бөлімнің кеңсе маманы өтінімді қабылдайды және тіркейді – 15 минут;</w:t>
      </w:r>
    </w:p>
    <w:bookmarkEnd w:id="77"/>
    <w:bookmarkStart w:name="z81" w:id="78"/>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1 сағат;</w:t>
      </w:r>
    </w:p>
    <w:bookmarkEnd w:id="78"/>
    <w:bookmarkStart w:name="z82" w:id="79"/>
    <w:p>
      <w:pPr>
        <w:spacing w:after="0"/>
        <w:ind w:left="0"/>
        <w:jc w:val="both"/>
      </w:pPr>
      <w:r>
        <w:rPr>
          <w:rFonts w:ascii="Times New Roman"/>
          <w:b w:val="false"/>
          <w:i w:val="false"/>
          <w:color w:val="000000"/>
          <w:sz w:val="28"/>
        </w:rPr>
        <w:t>
      3) Бөлімнің жауапты орындаушысы көрсетілген деректердің толықтығына, сондай-ақ қолданыстағы заңнамасының өлшемшарттар мен талаптарына сәйкестігіне өтінімдерді тексеруді жүзеге асырады, селекциялық және асыл тұқымдық жұмыстың бірыңғай ақпараттық базасы мен ауыл шаруашылығы жануарларын сәйкестендіру жөніндегі деректер базасындағы деректердің салыстыруын басып шығарады немесе бас тарту туралы дәлелді жауап дайындайды – 2 жұмыс күні;</w:t>
      </w:r>
    </w:p>
    <w:bookmarkEnd w:id="79"/>
    <w:bookmarkStart w:name="z83" w:id="80"/>
    <w:p>
      <w:pPr>
        <w:spacing w:after="0"/>
        <w:ind w:left="0"/>
        <w:jc w:val="both"/>
      </w:pPr>
      <w:r>
        <w:rPr>
          <w:rFonts w:ascii="Times New Roman"/>
          <w:b w:val="false"/>
          <w:i w:val="false"/>
          <w:color w:val="000000"/>
          <w:sz w:val="28"/>
        </w:rPr>
        <w:t>
      4) жұмыс тобы асыл тұқымды жануарларды сатып алу, асыл тұқымды ірі қара мал мен қойдың аналық мал басымен селекциялық және асыл тұқымдық жұмыс жүргізу, тұқымдық түрлендірумен қамтылған ірі қара мал мен қойдың аналық мал басымен селекциялық және асыл тұқымдық жұмыс жүргізу, өсімді молайту үшін пайдаланылатын асыл тұқымды бұқалардың етті, сүтті, сүтті-етті тұқымдарын ұстау сияқты субсидиялау бағыттары бойынша өлшемшарттар мен талаптарға сәйкестігін салыстырып тексеру үшін шаруашылыққа барады, сапар қорытындысы бойынша салыстыру актісі жасалады – 4 жұмыс күні;</w:t>
      </w:r>
    </w:p>
    <w:bookmarkEnd w:id="80"/>
    <w:bookmarkStart w:name="z84" w:id="81"/>
    <w:p>
      <w:pPr>
        <w:spacing w:after="0"/>
        <w:ind w:left="0"/>
        <w:jc w:val="both"/>
      </w:pPr>
      <w:r>
        <w:rPr>
          <w:rFonts w:ascii="Times New Roman"/>
          <w:b w:val="false"/>
          <w:i w:val="false"/>
          <w:color w:val="000000"/>
          <w:sz w:val="28"/>
        </w:rPr>
        <w:t>
      5) Бөлімнің жауапты орындаушысы салыстыру актісінің көшірмесін қоса ұсына отырып, көрсетілетін қызметті берушіге өтінімді жолдайды немесе бас тарту туралы дәлелді жауабыны дайындайды – 2 жұмыс күні;</w:t>
      </w:r>
    </w:p>
    <w:bookmarkEnd w:id="81"/>
    <w:bookmarkStart w:name="z85" w:id="82"/>
    <w:p>
      <w:pPr>
        <w:spacing w:after="0"/>
        <w:ind w:left="0"/>
        <w:jc w:val="both"/>
      </w:pPr>
      <w:r>
        <w:rPr>
          <w:rFonts w:ascii="Times New Roman"/>
          <w:b w:val="false"/>
          <w:i w:val="false"/>
          <w:color w:val="000000"/>
          <w:sz w:val="28"/>
        </w:rPr>
        <w:t>
      6) көрсетілетін қызметті берушінің жауапты орындаушысы өтінім келіп түскеннен кейін көрсетілген деректердің толықтығын тексереді және сәйкес болған жағдайда көрсетілетін қызметті алушыға өтінімнің мақұлданғаны туралы хабарлама жолдайды – 2 жұмыс күні.</w:t>
      </w:r>
    </w:p>
    <w:bookmarkEnd w:id="82"/>
    <w:bookmarkStart w:name="z86" w:id="83"/>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End w:id="83"/>
    <w:bookmarkStart w:name="z87" w:id="84"/>
    <w:p>
      <w:pPr>
        <w:spacing w:after="0"/>
        <w:ind w:left="0"/>
        <w:jc w:val="both"/>
      </w:pPr>
      <w:r>
        <w:rPr>
          <w:rFonts w:ascii="Times New Roman"/>
          <w:b w:val="false"/>
          <w:i w:val="false"/>
          <w:color w:val="000000"/>
          <w:sz w:val="28"/>
        </w:rPr>
        <w:t>
      1) Бөлімнің кеңсе маманы өтінімді қабылдайды және тіркейді – 15 минут;</w:t>
      </w:r>
    </w:p>
    <w:bookmarkEnd w:id="84"/>
    <w:bookmarkStart w:name="z88" w:id="85"/>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1 сағат;</w:t>
      </w:r>
    </w:p>
    <w:bookmarkEnd w:id="85"/>
    <w:bookmarkStart w:name="z89" w:id="86"/>
    <w:p>
      <w:pPr>
        <w:spacing w:after="0"/>
        <w:ind w:left="0"/>
        <w:jc w:val="both"/>
      </w:pPr>
      <w:r>
        <w:rPr>
          <w:rFonts w:ascii="Times New Roman"/>
          <w:b w:val="false"/>
          <w:i w:val="false"/>
          <w:color w:val="000000"/>
          <w:sz w:val="28"/>
        </w:rPr>
        <w:t>
      3) Бөлімнің жауапты орындаушысы:</w:t>
      </w:r>
    </w:p>
    <w:bookmarkEnd w:id="86"/>
    <w:bookmarkStart w:name="z90" w:id="87"/>
    <w:p>
      <w:pPr>
        <w:spacing w:after="0"/>
        <w:ind w:left="0"/>
        <w:jc w:val="both"/>
      </w:pPr>
      <w:r>
        <w:rPr>
          <w:rFonts w:ascii="Times New Roman"/>
          <w:b w:val="false"/>
          <w:i w:val="false"/>
          <w:color w:val="000000"/>
          <w:sz w:val="28"/>
        </w:rPr>
        <w:t>
      көрсетілетін қызметті алушының өтінімін қолданыстағы заңнамаға сәйкестігі тұрғысына тексереді, 400-ден басталатын бағымдағы сауын сиырлары бар сүтті-тауарлы фермалар сауған сүт көлемін өтінімде көрсетілген өткізілген сүт көлемімен салыстырып тексереді, мал шаруашылығы өнімін субсидиялауға өтінім берген тауар өндірушілерді аса қауіпті және инфекциялық аурулар бойынша карантиндiк iс-шаралар болған жағдайда, олар қолданылған тауар өндірушілер тізімімен салыстырып тексеруді жүзеге асырады – 1 жұмыс күні;</w:t>
      </w:r>
    </w:p>
    <w:bookmarkEnd w:id="87"/>
    <w:bookmarkStart w:name="z91" w:id="88"/>
    <w:p>
      <w:pPr>
        <w:spacing w:after="0"/>
        <w:ind w:left="0"/>
        <w:jc w:val="both"/>
      </w:pPr>
      <w:r>
        <w:rPr>
          <w:rFonts w:ascii="Times New Roman"/>
          <w:b w:val="false"/>
          <w:i w:val="false"/>
          <w:color w:val="000000"/>
          <w:sz w:val="28"/>
        </w:rPr>
        <w:t>
      қолданыстағы заңнамада қарастырылған жағдайларда көрсетілетін қызметті алушының өлшемшарттар мен талаптарға сәйкестігін анықтау және зоотехникалық есепке алудың бастапқы құжаттарына салыстырып тексеру жүргізу үшін оның қызмет орнына барады – 3 жұмыс күні;</w:t>
      </w:r>
    </w:p>
    <w:bookmarkEnd w:id="88"/>
    <w:bookmarkStart w:name="z92" w:id="89"/>
    <w:p>
      <w:pPr>
        <w:spacing w:after="0"/>
        <w:ind w:left="0"/>
        <w:jc w:val="both"/>
      </w:pPr>
      <w:r>
        <w:rPr>
          <w:rFonts w:ascii="Times New Roman"/>
          <w:b w:val="false"/>
          <w:i w:val="false"/>
          <w:color w:val="000000"/>
          <w:sz w:val="28"/>
        </w:rPr>
        <w:t>
      аудан бойынша жиынтық акт толтырады, оны және екінші деңгейдегі банктің немесе поштаның ұлттық операторының ағымдағы шоттың бар болуы туралы анықтамасының көшірмесін көрсетілетін қызметті берушіне ұсынады немесе бас тарту туралы дәлелді жауабыны дайындайды – 2 жұмыс күні;</w:t>
      </w:r>
    </w:p>
    <w:bookmarkEnd w:id="89"/>
    <w:bookmarkStart w:name="z93" w:id="90"/>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90"/>
    <w:bookmarkStart w:name="z94" w:id="91"/>
    <w:p>
      <w:pPr>
        <w:spacing w:after="0"/>
        <w:ind w:left="0"/>
        <w:jc w:val="both"/>
      </w:pPr>
      <w:r>
        <w:rPr>
          <w:rFonts w:ascii="Times New Roman"/>
          <w:b w:val="false"/>
          <w:i w:val="false"/>
          <w:color w:val="000000"/>
          <w:sz w:val="28"/>
        </w:rPr>
        <w:t>
      аудандар бойынша жиынтық актілерді тіркейді, оларды барлық деректердің болуы және толықтығы тұрғысынан қарайды – 3 жұмыс күні;</w:t>
      </w:r>
    </w:p>
    <w:bookmarkEnd w:id="91"/>
    <w:bookmarkStart w:name="z95" w:id="92"/>
    <w:p>
      <w:pPr>
        <w:spacing w:after="0"/>
        <w:ind w:left="0"/>
        <w:jc w:val="both"/>
      </w:pPr>
      <w:r>
        <w:rPr>
          <w:rFonts w:ascii="Times New Roman"/>
          <w:b w:val="false"/>
          <w:i w:val="false"/>
          <w:color w:val="000000"/>
          <w:sz w:val="28"/>
        </w:rPr>
        <w:t>
      тиесілі субсидиялардың көлемін көрсете отырып, облыс бойынша жиынтық акт толтырады – 2 жұмыс күні;</w:t>
      </w:r>
    </w:p>
    <w:bookmarkEnd w:id="92"/>
    <w:bookmarkStart w:name="z96" w:id="93"/>
    <w:p>
      <w:pPr>
        <w:spacing w:after="0"/>
        <w:ind w:left="0"/>
        <w:jc w:val="both"/>
      </w:pPr>
      <w:r>
        <w:rPr>
          <w:rFonts w:ascii="Times New Roman"/>
          <w:b w:val="false"/>
          <w:i w:val="false"/>
          <w:color w:val="000000"/>
          <w:sz w:val="28"/>
        </w:rPr>
        <w:t>
      Бөлімге өтінімдерін қарау қорытындысы жөніндегі ақпаратты жолдайды – 3 жұмыс күні;</w:t>
      </w:r>
    </w:p>
    <w:bookmarkEnd w:id="93"/>
    <w:bookmarkStart w:name="z97" w:id="94"/>
    <w:p>
      <w:pPr>
        <w:spacing w:after="0"/>
        <w:ind w:left="0"/>
        <w:jc w:val="both"/>
      </w:pPr>
      <w:r>
        <w:rPr>
          <w:rFonts w:ascii="Times New Roman"/>
          <w:b w:val="false"/>
          <w:i w:val="false"/>
          <w:color w:val="000000"/>
          <w:sz w:val="28"/>
        </w:rPr>
        <w:t>
      5) Бөлімнің жауапты орындаушысы субсидия алуға берілген өтінімді қарау нәтижелері туралы хабарламаны дайындайды – 1 сағат;</w:t>
      </w:r>
    </w:p>
    <w:bookmarkEnd w:id="94"/>
    <w:bookmarkStart w:name="z98" w:id="95"/>
    <w:p>
      <w:pPr>
        <w:spacing w:after="0"/>
        <w:ind w:left="0"/>
        <w:jc w:val="both"/>
      </w:pPr>
      <w:r>
        <w:rPr>
          <w:rFonts w:ascii="Times New Roman"/>
          <w:b w:val="false"/>
          <w:i w:val="false"/>
          <w:color w:val="000000"/>
          <w:sz w:val="28"/>
        </w:rPr>
        <w:t>
      6) Бөлім басшысы субсидия алуға берілген өтінімді қарау нәтижелері туралы хабарламаға қол қояды – 1 сағат;</w:t>
      </w:r>
    </w:p>
    <w:bookmarkEnd w:id="95"/>
    <w:bookmarkStart w:name="z99" w:id="96"/>
    <w:p>
      <w:pPr>
        <w:spacing w:after="0"/>
        <w:ind w:left="0"/>
        <w:jc w:val="both"/>
      </w:pPr>
      <w:r>
        <w:rPr>
          <w:rFonts w:ascii="Times New Roman"/>
          <w:b w:val="false"/>
          <w:i w:val="false"/>
          <w:color w:val="000000"/>
          <w:sz w:val="28"/>
        </w:rPr>
        <w:t>
      7) Бөлімнің кеңсе маманы субсидия алуға берілген өтінімді қарау нәтижелері туралы хабарламаны береді – 15 минут.</w:t>
      </w:r>
    </w:p>
    <w:bookmarkEnd w:id="96"/>
    <w:bookmarkStart w:name="z100" w:id="9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сипаттау</w:t>
      </w:r>
    </w:p>
    <w:bookmarkEnd w:id="97"/>
    <w:bookmarkStart w:name="z101" w:id="98"/>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өтінішін өңдеу ұзақтығын сипаттау:</w:t>
      </w:r>
    </w:p>
    <w:bookmarkEnd w:id="98"/>
    <w:bookmarkStart w:name="z102" w:id="99"/>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өтінімін қабылдайды және тіркейді, құжаттарды қабылдау күні мен уақыты көрсетілген құжаттардың қабылданғаны туралы қолхат береді;</w:t>
      </w:r>
    </w:p>
    <w:bookmarkEnd w:id="99"/>
    <w:bookmarkStart w:name="z103" w:id="100"/>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p>
    <w:bookmarkEnd w:id="100"/>
    <w:bookmarkStart w:name="z104" w:id="101"/>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рәсімдері (іс-қимылдары);</w:t>
      </w:r>
    </w:p>
    <w:bookmarkEnd w:id="101"/>
    <w:bookmarkStart w:name="z105" w:id="102"/>
    <w:p>
      <w:pPr>
        <w:spacing w:after="0"/>
        <w:ind w:left="0"/>
        <w:jc w:val="both"/>
      </w:pPr>
      <w:r>
        <w:rPr>
          <w:rFonts w:ascii="Times New Roman"/>
          <w:b w:val="false"/>
          <w:i w:val="false"/>
          <w:color w:val="000000"/>
          <w:sz w:val="28"/>
        </w:rPr>
        <w:t xml:space="preserve">
      3-процесс – Мемлекеттік корпорация қызметкері тиісті құжаттарды қабылдау туралы қолхатта көрсетілген мерзімнің ішінде көрсетілетін қызметті алушыға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 алуға берілген өтінімді қарау нәтижелері туралы хабарламаны не болмаса көрсетілетін қызметті берушінің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негіздер бойынша бас тарту туралы дәлелді жауабын береді.</w:t>
      </w:r>
    </w:p>
    <w:bookmarkEnd w:id="102"/>
    <w:bookmarkStart w:name="z106" w:id="103"/>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мемлекеттік қызметті көрсету үшін қажетті құжаттар тізбесі:</w:t>
      </w:r>
    </w:p>
    <w:bookmarkEnd w:id="103"/>
    <w:bookmarkStart w:name="z107" w:id="104"/>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 алуға арналған өтінім;</w:t>
      </w:r>
    </w:p>
    <w:bookmarkEnd w:id="104"/>
    <w:bookmarkStart w:name="z108" w:id="105"/>
    <w:p>
      <w:pPr>
        <w:spacing w:after="0"/>
        <w:ind w:left="0"/>
        <w:jc w:val="both"/>
      </w:pPr>
      <w:r>
        <w:rPr>
          <w:rFonts w:ascii="Times New Roman"/>
          <w:b w:val="false"/>
          <w:i w:val="false"/>
          <w:color w:val="000000"/>
          <w:sz w:val="28"/>
        </w:rPr>
        <w:t>
      2) жеке куәлік (жеке басын сәйкестендіру үшін).</w:t>
      </w:r>
    </w:p>
    <w:bookmarkEnd w:id="105"/>
    <w:bookmarkStart w:name="z109" w:id="106"/>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106"/>
    <w:bookmarkStart w:name="z110" w:id="107"/>
    <w:p>
      <w:pPr>
        <w:spacing w:after="0"/>
        <w:ind w:left="0"/>
        <w:jc w:val="both"/>
      </w:pPr>
      <w:r>
        <w:rPr>
          <w:rFonts w:ascii="Times New Roman"/>
          <w:b w:val="false"/>
          <w:i w:val="false"/>
          <w:color w:val="000000"/>
          <w:sz w:val="28"/>
        </w:rPr>
        <w:t>
      Көрсетілетін қызметті алушының Мемлекеттік корпорацияға құжаттар тапсыру үшін күтудің рұқсат етілген ең ұзақ уақыты – 15 минут.</w:t>
      </w:r>
    </w:p>
    <w:bookmarkEnd w:id="107"/>
    <w:bookmarkStart w:name="z111" w:id="108"/>
    <w:p>
      <w:pPr>
        <w:spacing w:after="0"/>
        <w:ind w:left="0"/>
        <w:jc w:val="both"/>
      </w:pPr>
      <w:r>
        <w:rPr>
          <w:rFonts w:ascii="Times New Roman"/>
          <w:b w:val="false"/>
          <w:i w:val="false"/>
          <w:color w:val="000000"/>
          <w:sz w:val="28"/>
        </w:rPr>
        <w:t>
      Мемлекеттік корпорацияда көрсетілетін қызметті алушыға қызмет көрсетудің рұқсат етілген ең ұзақ уақыты – 15 минут.</w:t>
      </w:r>
    </w:p>
    <w:bookmarkEnd w:id="108"/>
    <w:bookmarkStart w:name="z112" w:id="109"/>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09"/>
    <w:bookmarkStart w:name="z113" w:id="110"/>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(порталда тіркелмеген қызмет алушылар үшін іске асырылады) арқылы тіркеуді іске асырады;</w:t>
      </w:r>
    </w:p>
    <w:bookmarkEnd w:id="110"/>
    <w:bookmarkStart w:name="z114" w:id="111"/>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үдерісі (авторизация процесі);</w:t>
      </w:r>
    </w:p>
    <w:bookmarkEnd w:id="111"/>
    <w:bookmarkStart w:name="z115" w:id="112"/>
    <w:p>
      <w:pPr>
        <w:spacing w:after="0"/>
        <w:ind w:left="0"/>
        <w:jc w:val="both"/>
      </w:pPr>
      <w:r>
        <w:rPr>
          <w:rFonts w:ascii="Times New Roman"/>
          <w:b w:val="false"/>
          <w:i w:val="false"/>
          <w:color w:val="000000"/>
          <w:sz w:val="28"/>
        </w:rPr>
        <w:t>
      1-шарт – порталда ЖСН/БСН және пароль арқылы тіркелген қызмет алушы туралы деректердің төлтумалылығын тексеру;</w:t>
      </w:r>
    </w:p>
    <w:bookmarkEnd w:id="112"/>
    <w:bookmarkStart w:name="z116" w:id="113"/>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w:t>
      </w:r>
    </w:p>
    <w:bookmarkEnd w:id="113"/>
    <w:bookmarkStart w:name="z117" w:id="114"/>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bookmarkEnd w:id="114"/>
    <w:bookmarkStart w:name="z118" w:id="115"/>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bookmarkEnd w:id="115"/>
    <w:bookmarkStart w:name="z119" w:id="116"/>
    <w:p>
      <w:pPr>
        <w:spacing w:after="0"/>
        <w:ind w:left="0"/>
        <w:jc w:val="both"/>
      </w:pP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bookmarkEnd w:id="116"/>
    <w:bookmarkStart w:name="z120" w:id="117"/>
    <w:p>
      <w:pPr>
        <w:spacing w:after="0"/>
        <w:ind w:left="0"/>
        <w:jc w:val="both"/>
      </w:pPr>
      <w:r>
        <w:rPr>
          <w:rFonts w:ascii="Times New Roman"/>
          <w:b w:val="false"/>
          <w:i w:val="false"/>
          <w:color w:val="000000"/>
          <w:sz w:val="28"/>
        </w:rPr>
        <w:t>
      5-процесс – көрсетілетін қызметті берушінің сауалды өңдеу үшін "электрондық үкімет" шлюзі арқылы автоматтандырылған жұмыс орнындағы "электрондық үкіметтің" өңірлік шлюзіне көрсетілетін қызметті алушының ЭЦҚ куәландырылған (қол қойылған) электрондық құжатты (көрсетілетін қызметті алушының сауалды) жолдау;</w:t>
      </w:r>
    </w:p>
    <w:bookmarkEnd w:id="117"/>
    <w:bookmarkStart w:name="z121" w:id="118"/>
    <w:p>
      <w:pPr>
        <w:spacing w:after="0"/>
        <w:ind w:left="0"/>
        <w:jc w:val="both"/>
      </w:pPr>
      <w:r>
        <w:rPr>
          <w:rFonts w:ascii="Times New Roman"/>
          <w:b w:val="false"/>
          <w:i w:val="false"/>
          <w:color w:val="000000"/>
          <w:sz w:val="28"/>
        </w:rPr>
        <w:t xml:space="preserve">
      6-процесс – көрсетілген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bookmarkEnd w:id="118"/>
    <w:bookmarkStart w:name="z122" w:id="119"/>
    <w:p>
      <w:pPr>
        <w:spacing w:after="0"/>
        <w:ind w:left="0"/>
        <w:jc w:val="both"/>
      </w:pPr>
      <w:r>
        <w:rPr>
          <w:rFonts w:ascii="Times New Roman"/>
          <w:b w:val="false"/>
          <w:i w:val="false"/>
          <w:color w:val="000000"/>
          <w:sz w:val="28"/>
        </w:rPr>
        <w:t>
      7-процесс – көрсетілетін қызметті алушымен порталда құрастырылған мемлекеттік қызмет көрсету нәтижесін алу. Электронды құжат көрсетілетін қызметті беруші басшысының ЭЦҚ-сын қолдану арқылы қалыптастырылады.</w:t>
      </w:r>
    </w:p>
    <w:bookmarkEnd w:id="119"/>
    <w:bookmarkStart w:name="z123" w:id="120"/>
    <w:p>
      <w:pPr>
        <w:spacing w:after="0"/>
        <w:ind w:left="0"/>
        <w:jc w:val="both"/>
      </w:pPr>
      <w:r>
        <w:rPr>
          <w:rFonts w:ascii="Times New Roman"/>
          <w:b w:val="false"/>
          <w:i w:val="false"/>
          <w:color w:val="000000"/>
          <w:sz w:val="28"/>
        </w:rPr>
        <w:t xml:space="preserve">
      11.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20"/>
    <w:bookmarkStart w:name="z124" w:id="121"/>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рттыруды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1-қосымша </w:t>
            </w:r>
          </w:p>
        </w:tc>
      </w:tr>
    </w:tbl>
    <w:bookmarkStart w:name="z126" w:id="122"/>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әрекет ету диаграммасы</w:t>
      </w:r>
    </w:p>
    <w:bookmarkEnd w:id="122"/>
    <w:p>
      <w:pPr>
        <w:spacing w:after="0"/>
        <w:ind w:left="0"/>
        <w:jc w:val="left"/>
      </w:pP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28" w:id="123"/>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қызмет көрсетудің асыл тұқым мал шаруашылығын дамыту бағыты бойынша бизнес-процестерінің анықтамалығы </w:t>
      </w:r>
    </w:p>
    <w:bookmarkEnd w:id="123"/>
    <w:p>
      <w:pPr>
        <w:spacing w:after="0"/>
        <w:ind w:left="0"/>
        <w:jc w:val="both"/>
      </w:pPr>
      <w:r>
        <w:rPr>
          <w:rFonts w:ascii="Times New Roman"/>
          <w:b w:val="false"/>
          <w:i w:val="false"/>
          <w:color w:val="000000"/>
          <w:sz w:val="28"/>
        </w:rPr>
        <w:t>
      Асыл тұқымды мал шаруашылығын дамыту бағыты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