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1cea" w14:textId="8f91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кенті әкімінің 2010 жылғы 22 ақпандағы № 1 "Ақсу кентінде көшелердің атауларын өзгерту туралы" шешіміне өзгеріс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 Ақсу кенті әкімінің 2017 жылғы 5 қаңтардағы № 1 шешімі. Ақмола облысының Әділет департаментінде 2017 жылғы 7 ақпанда № 5738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кентінің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Ақсу кенті әкімінің "Ақсу кентінде көшелердің атауларын өзгерту туралы" 2010 жылғы 22 ақпандағы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1-2-128 болып тіркелген, 2010 жылғы 13 мамырда "Степногорск ақшамы" және "Вечерний Степногорск" аймақтық қоғамдық-саяси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 1993 жылғы 8 желтоқсандағы "Қазақстан Республикасының әкімшілік-аумақтық құрылысы туралы" Заңының 14-бабының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2-тармағына сәйкес, тұрғындардың пікірін ескере отырып, Ақсу кентінің әкімі ШЕШІМ ҚАБЫЛДАДЫ:".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Ақсу кенті әкімнің шешімі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Ақсу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"Степногорск қаласының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мәдениет және тілдерді дамыту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бөлімі"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басшысының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Б.Айтпаева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05.01.2017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"Степногорск қаласының 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және қала құрылысы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З.Қартбаева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05.01.2017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