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b0ff" w14:textId="219b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p>
      <w:pPr>
        <w:spacing w:after="0"/>
        <w:ind w:left="0"/>
        <w:jc w:val="both"/>
      </w:pPr>
      <w:r>
        <w:rPr>
          <w:rFonts w:ascii="Times New Roman"/>
          <w:b w:val="false"/>
          <w:i w:val="false"/>
          <w:color w:val="000000"/>
          <w:sz w:val="28"/>
        </w:rPr>
        <w:t>Ақмола облысы Атбасар аудандық мәслихатының 2017 жылғы 22 ақпандағы № 6С 9/11 шешімі. Ақмола облысының Әділет департаментінде 2017 жылғы 30 наурызда № 5859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Ақмола облысы Атбасар аудандық мәслихатының 17.11.2022 </w:t>
      </w:r>
      <w:r>
        <w:rPr>
          <w:rFonts w:ascii="Times New Roman"/>
          <w:b w:val="false"/>
          <w:i w:val="false"/>
          <w:color w:val="ff0000"/>
          <w:sz w:val="28"/>
        </w:rPr>
        <w:t>№ 7С 25/15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Атбасар аудандық мәслихатының 22.12.2023 </w:t>
      </w:r>
      <w:r>
        <w:rPr>
          <w:rFonts w:ascii="Times New Roman"/>
          <w:b w:val="false"/>
          <w:i w:val="false"/>
          <w:color w:val="000000"/>
          <w:sz w:val="28"/>
        </w:rPr>
        <w:t>№ 8С 10/6</w:t>
      </w:r>
      <w:r>
        <w:rPr>
          <w:rFonts w:ascii="Times New Roman"/>
          <w:b w:val="false"/>
          <w:i w:val="false"/>
          <w:color w:val="ff0000"/>
          <w:sz w:val="28"/>
        </w:rPr>
        <w:t xml:space="preserve"> (оныңалғашқы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1.Осы шешімнің қосымшасына сәйкес Атбасар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айқындалсын.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Атбасар аудандық мәслихатының 17.11.2022 </w:t>
      </w:r>
      <w:r>
        <w:rPr>
          <w:rFonts w:ascii="Times New Roman"/>
          <w:b w:val="false"/>
          <w:i w:val="false"/>
          <w:color w:val="000000"/>
          <w:sz w:val="28"/>
        </w:rPr>
        <w:t>№ 7С 25/15</w:t>
      </w:r>
      <w:r>
        <w:rPr>
          <w:rFonts w:ascii="Times New Roman"/>
          <w:b w:val="false"/>
          <w:i w:val="false"/>
          <w:color w:val="ff0000"/>
          <w:sz w:val="28"/>
        </w:rPr>
        <w:t xml:space="preserve"> (оныңалғашқы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Ақмола облысы Атбасар аудандық мәслихатының 17.11.2022 № </w:t>
      </w:r>
      <w:r>
        <w:rPr>
          <w:rFonts w:ascii="Times New Roman"/>
          <w:b w:val="false"/>
          <w:i w:val="false"/>
          <w:color w:val="000000"/>
          <w:sz w:val="28"/>
        </w:rPr>
        <w:t>7С 25/15</w:t>
      </w:r>
      <w:r>
        <w:rPr>
          <w:rFonts w:ascii="Times New Roman"/>
          <w:b w:val="false"/>
          <w:i w:val="false"/>
          <w:color w:val="ff0000"/>
          <w:sz w:val="28"/>
        </w:rPr>
        <w:t xml:space="preserve"> (оныңалғашқы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3. Атбасар аудандық маслихатының 2014 жылғы 27 қазандағы № 5С 28/5 "Мүгедектер қатарындағы кемтар балаларды үйде оқытуға жұмсаған шығындарды өтеу тәртібін және мөлшерін белгілеу туралы" (Нормативтік құқықтық актілерді мемлекеттік тіркеу тізілімінде № 4453 тіркелген, 2014 жылдың 28 қарашасында "Атбасар", "Простор"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8" w:id="3"/>
    <w:p>
      <w:pPr>
        <w:spacing w:after="0"/>
        <w:ind w:left="0"/>
        <w:jc w:val="both"/>
      </w:pPr>
      <w:r>
        <w:rPr>
          <w:rFonts w:ascii="Times New Roman"/>
          <w:b w:val="false"/>
          <w:i w:val="false"/>
          <w:color w:val="000000"/>
          <w:sz w:val="28"/>
        </w:rPr>
        <w:t xml:space="preserve">
      4.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Садуәқасов М.Н.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 әкімінің</w:t>
            </w:r>
          </w:p>
          <w:p>
            <w:pPr>
              <w:spacing w:after="20"/>
              <w:ind w:left="20"/>
              <w:jc w:val="both"/>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А.В.Чириков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ақпан 2017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ақпандағы</w:t>
            </w:r>
            <w:r>
              <w:br/>
            </w:r>
            <w:r>
              <w:rPr>
                <w:rFonts w:ascii="Times New Roman"/>
                <w:b w:val="false"/>
                <w:i w:val="false"/>
                <w:color w:val="000000"/>
                <w:sz w:val="20"/>
              </w:rPr>
              <w:t>№ 6С 9/11 шешіміне</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Атбасар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w:t>
      </w:r>
    </w:p>
    <w:bookmarkEnd w:id="4"/>
    <w:p>
      <w:pPr>
        <w:spacing w:after="0"/>
        <w:ind w:left="0"/>
        <w:jc w:val="both"/>
      </w:pPr>
      <w:r>
        <w:rPr>
          <w:rFonts w:ascii="Times New Roman"/>
          <w:b w:val="false"/>
          <w:i w:val="false"/>
          <w:color w:val="ff0000"/>
          <w:sz w:val="28"/>
        </w:rPr>
        <w:t xml:space="preserve">
      Ескерту. Шешім қосымшамен толықтырылды - Ақмола облысы Атбасар аудандық мәслихатының 17.11.2022 </w:t>
      </w:r>
      <w:r>
        <w:rPr>
          <w:rFonts w:ascii="Times New Roman"/>
          <w:b w:val="false"/>
          <w:i w:val="false"/>
          <w:color w:val="ff0000"/>
          <w:sz w:val="28"/>
        </w:rPr>
        <w:t>№ 7С 25/15</w:t>
      </w:r>
      <w:r>
        <w:rPr>
          <w:rFonts w:ascii="Times New Roman"/>
          <w:b w:val="false"/>
          <w:i w:val="false"/>
          <w:color w:val="ff0000"/>
          <w:sz w:val="28"/>
        </w:rPr>
        <w:t xml:space="preserve"> (оныңалғашқы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1. Осы Атбасар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Атбасар аудандық мәслихатының 30.06.2023 </w:t>
      </w:r>
      <w:r>
        <w:rPr>
          <w:rFonts w:ascii="Times New Roman"/>
          <w:b w:val="false"/>
          <w:i w:val="false"/>
          <w:color w:val="000000"/>
          <w:sz w:val="28"/>
        </w:rPr>
        <w:t>№ 8С 6/2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баланың үйде оқу фактісін растайтын оқу орнының анықтамасы негізінде "Атбасар аудандық жұмыспен қамту және әлеуметтік бағдарламалар бөлімі" мемлекеттік мекемесімен (бұдан әрі – уәкілетті орган) жүргізіледі.</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Атбасар аудандық мәслихатының 30.06.2023 </w:t>
      </w:r>
      <w:r>
        <w:rPr>
          <w:rFonts w:ascii="Times New Roman"/>
          <w:b w:val="false"/>
          <w:i w:val="false"/>
          <w:color w:val="000000"/>
          <w:sz w:val="28"/>
        </w:rPr>
        <w:t>№ 8С 6/2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Шығындарды өндіріп алуды тоқтатуға әкеп соққан жағдайлар туындаған кезде (мүгедектігі бар балалардың он сегіз жасқа толуы, мүгедектік мерзімінің аяқталуы, мүгедектігі бар баланы мемлекеттік мекемелерде оқыту кезеңінде, мүгедектігі бар баланың қайтыс болуы) төлем сәйкес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 – портал) арқылы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Атбасар аудандық мәслихатының 30.06.2023 </w:t>
      </w:r>
      <w:r>
        <w:rPr>
          <w:rFonts w:ascii="Times New Roman"/>
          <w:b w:val="false"/>
          <w:i w:val="false"/>
          <w:color w:val="000000"/>
          <w:sz w:val="28"/>
        </w:rPr>
        <w:t>№ 8С 6/2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Оқытуға жұмсаған шығындарын өндіріп алу мөлшері әрбір мүгедектігі бар балаға ай сайын үш айлық есептік көрсеткішке тең.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Атбасар аудандық мәслихатының 30.06.2023 </w:t>
      </w:r>
      <w:r>
        <w:rPr>
          <w:rFonts w:ascii="Times New Roman"/>
          <w:b w:val="false"/>
          <w:i w:val="false"/>
          <w:color w:val="000000"/>
          <w:sz w:val="28"/>
        </w:rPr>
        <w:t>№ 8С 6/2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Оқытуға жұмсаған шығындарын өндіріп алудан бас тарту үшін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