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1cc8" w14:textId="e051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2017 жылғы 20 ақпандағы № 6С 11-3 шешімі. Ақмола облысының Әділет департаментінде 2017 жылғы 13 наурызда № 5821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r>
        <w:br/>
      </w:r>
      <w:r>
        <w:rPr>
          <w:rFonts w:ascii="Times New Roman"/>
          <w:b w:val="false"/>
          <w:i w:val="false"/>
          <w:color w:val="000000"/>
          <w:sz w:val="28"/>
        </w:rPr>
        <w:t>
      </w:t>
      </w:r>
      <w:r>
        <w:rPr>
          <w:rFonts w:ascii="Times New Roman"/>
          <w:b w:val="false"/>
          <w:i w:val="false"/>
          <w:color w:val="000000"/>
          <w:sz w:val="28"/>
        </w:rPr>
        <w:t>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үшін әлеуметтік қолдау - бір мың бес жүз еселік айлық есептік көрсеткіштен аспайтын сомада бюджеттік кредит. </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О.Садыбеков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2017 жылғы 20 ақпан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