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e955" w14:textId="088e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Есіл ауданының коммуналдық меншігіне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2017 жылғы 21 қарашадағы № 20/3 шешімі. Ақмола облысының Әділет департаментінде 2017 жылғы 13 желтоқсанда № 6219 болып тіркелді. Күші жойылды - Ақмола облысы Есіл аудандық мәслихатының 2021 жылғы 30 шілдедегі № 9/4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30.07.2021 </w:t>
      </w:r>
      <w:r>
        <w:rPr>
          <w:rFonts w:ascii="Times New Roman"/>
          <w:b w:val="false"/>
          <w:i w:val="false"/>
          <w:color w:val="ff0000"/>
          <w:sz w:val="28"/>
        </w:rPr>
        <w:t>№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Есіл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Есіл ауданының коммуналдық меншігіне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bookmarkStart w:name="z5" w:id="3"/>
    <w:p>
      <w:pPr>
        <w:spacing w:after="0"/>
        <w:ind w:left="0"/>
        <w:jc w:val="both"/>
      </w:pPr>
      <w:r>
        <w:rPr>
          <w:rFonts w:ascii="Times New Roman"/>
          <w:b w:val="false"/>
          <w:i w:val="false"/>
          <w:color w:val="000000"/>
          <w:sz w:val="28"/>
        </w:rPr>
        <w:t>
      21 қараша 2017 жыл</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2017 жылғы 21 қарашадағы</w:t>
            </w:r>
            <w:r>
              <w:br/>
            </w:r>
            <w:r>
              <w:rPr>
                <w:rFonts w:ascii="Times New Roman"/>
                <w:b w:val="false"/>
                <w:i w:val="false"/>
                <w:color w:val="000000"/>
                <w:sz w:val="20"/>
              </w:rPr>
              <w:t>№ 20/3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Сот шешімімен Есіл ауданының коммуналдық меншігіне түскен болып танылған иесіз қалдықтарды басқару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Сот шешімімен Есіл ауданының коммуналдық меншігіне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 xml:space="preserve">5) тармақшасына </w:t>
      </w:r>
      <w:r>
        <w:rPr>
          <w:rFonts w:ascii="Times New Roman"/>
          <w:b w:val="false"/>
          <w:i w:val="false"/>
          <w:color w:val="000000"/>
          <w:sz w:val="28"/>
        </w:rPr>
        <w:t xml:space="preserve"> сәйкес әзірленді және сот шешiмiмен Есіл ауданының коммуналдық меншiгіне түскен болып танылған иесiз қалдықтарды басқару тәртiбiн айқындайды.</w:t>
      </w:r>
    </w:p>
    <w:bookmarkEnd w:id="6"/>
    <w:bookmarkStart w:name="z10" w:id="7"/>
    <w:p>
      <w:pPr>
        <w:spacing w:after="0"/>
        <w:ind w:left="0"/>
        <w:jc w:val="both"/>
      </w:pPr>
      <w:r>
        <w:rPr>
          <w:rFonts w:ascii="Times New Roman"/>
          <w:b w:val="false"/>
          <w:i w:val="false"/>
          <w:color w:val="000000"/>
          <w:sz w:val="28"/>
        </w:rPr>
        <w:t>
      2. Иесіз қалдықтарды Есіл ауданының коммуналдық меншігіне беру сот шешімінің негізінде жүзеге асырылады.</w:t>
      </w:r>
    </w:p>
    <w:bookmarkEnd w:id="7"/>
    <w:bookmarkStart w:name="z11" w:id="8"/>
    <w:p>
      <w:pPr>
        <w:spacing w:after="0"/>
        <w:ind w:left="0"/>
        <w:jc w:val="both"/>
      </w:pPr>
      <w:r>
        <w:rPr>
          <w:rFonts w:ascii="Times New Roman"/>
          <w:b w:val="false"/>
          <w:i w:val="false"/>
          <w:color w:val="000000"/>
          <w:sz w:val="28"/>
        </w:rPr>
        <w:t>
      3. Иесіз қалдықтарды басқаруды ауданның жергілікті атқарушы органы жүзеге асырады.</w:t>
      </w:r>
    </w:p>
    <w:bookmarkEnd w:id="8"/>
    <w:bookmarkStart w:name="z12" w:id="9"/>
    <w:p>
      <w:pPr>
        <w:spacing w:after="0"/>
        <w:ind w:left="0"/>
        <w:jc w:val="both"/>
      </w:pPr>
      <w:r>
        <w:rPr>
          <w:rFonts w:ascii="Times New Roman"/>
          <w:b w:val="false"/>
          <w:i w:val="false"/>
          <w:color w:val="000000"/>
          <w:sz w:val="28"/>
        </w:rPr>
        <w:t>
      4. Иесіз қалдықтарды басқару мақсатында ауданның жергілікті атқарушы органы комиссия (бұдан әрі – комиссия) құрады.</w:t>
      </w:r>
    </w:p>
    <w:bookmarkEnd w:id="9"/>
    <w:bookmarkStart w:name="z13" w:id="10"/>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"Есіл ауданының тұрғын үй-коммуналдық шаруашылық, жолаушылар көлігі және автомобиль жолдары бөлімі" мемлекеттік мекемесі белгіленеді.</w:t>
      </w:r>
    </w:p>
    <w:bookmarkEnd w:id="10"/>
    <w:bookmarkStart w:name="z14"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11"/>
    <w:bookmarkStart w:name="z15" w:id="12"/>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2"/>
    <w:bookmarkStart w:name="z16" w:id="13"/>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3"/>
    <w:bookmarkStart w:name="z17" w:id="14"/>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4"/>
    <w:bookmarkStart w:name="z18" w:id="15"/>
    <w:p>
      <w:pPr>
        <w:spacing w:after="0"/>
        <w:ind w:left="0"/>
        <w:jc w:val="both"/>
      </w:pPr>
      <w:r>
        <w:rPr>
          <w:rFonts w:ascii="Times New Roman"/>
          <w:b w:val="false"/>
          <w:i w:val="false"/>
          <w:color w:val="000000"/>
          <w:sz w:val="28"/>
        </w:rPr>
        <w:t xml:space="preserve">
      8. Иесіз қалдықтарды кәдеге жарату және жою бойынша көрсетілетін қызметтерді жеткізушіні таңдау Қазақстан Республикасының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заңнамасына сәйкес жүзеге асырылады.</w:t>
      </w:r>
    </w:p>
    <w:bookmarkEnd w:id="15"/>
    <w:bookmarkStart w:name="z19" w:id="16"/>
    <w:p>
      <w:pPr>
        <w:spacing w:after="0"/>
        <w:ind w:left="0"/>
        <w:jc w:val="both"/>
      </w:pPr>
      <w:r>
        <w:rPr>
          <w:rFonts w:ascii="Times New Roman"/>
          <w:b w:val="false"/>
          <w:i w:val="false"/>
          <w:color w:val="000000"/>
          <w:sz w:val="28"/>
        </w:rPr>
        <w:t xml:space="preserve">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w:t>
      </w:r>
      <w:r>
        <w:rPr>
          <w:rFonts w:ascii="Times New Roman"/>
          <w:b w:val="false"/>
          <w:i w:val="false"/>
          <w:color w:val="000000"/>
          <w:sz w:val="28"/>
        </w:rPr>
        <w:t>жер заңнамасының талаптарына</w:t>
      </w:r>
      <w:r>
        <w:rPr>
          <w:rFonts w:ascii="Times New Roman"/>
          <w:b w:val="false"/>
          <w:i w:val="false"/>
          <w:color w:val="000000"/>
          <w:sz w:val="28"/>
        </w:rPr>
        <w:t xml:space="preserve"> сәйкес жүргізіледі.</w:t>
      </w:r>
    </w:p>
    <w:bookmarkEnd w:id="16"/>
    <w:bookmarkStart w:name="z20" w:id="17"/>
    <w:p>
      <w:pPr>
        <w:spacing w:after="0"/>
        <w:ind w:left="0"/>
        <w:jc w:val="left"/>
      </w:pPr>
      <w:r>
        <w:rPr>
          <w:rFonts w:ascii="Times New Roman"/>
          <w:b/>
          <w:i w:val="false"/>
          <w:color w:val="000000"/>
        </w:rPr>
        <w:t xml:space="preserve"> 3-тарау. Қорытынды ережелер</w:t>
      </w:r>
    </w:p>
    <w:bookmarkEnd w:id="17"/>
    <w:bookmarkStart w:name="z21" w:id="18"/>
    <w:p>
      <w:pPr>
        <w:spacing w:after="0"/>
        <w:ind w:left="0"/>
        <w:jc w:val="both"/>
      </w:pPr>
      <w:r>
        <w:rPr>
          <w:rFonts w:ascii="Times New Roman"/>
          <w:b w:val="false"/>
          <w:i w:val="false"/>
          <w:color w:val="000000"/>
          <w:sz w:val="28"/>
        </w:rPr>
        <w:t xml:space="preserve">
      10. Иесіз қалдықтармен жұмыс iстеу барысында Қазақстан Республикасының </w:t>
      </w:r>
      <w:r>
        <w:rPr>
          <w:rFonts w:ascii="Times New Roman"/>
          <w:b w:val="false"/>
          <w:i w:val="false"/>
          <w:color w:val="000000"/>
          <w:sz w:val="28"/>
        </w:rPr>
        <w:t>экологиялық заңнамасында</w:t>
      </w:r>
      <w:r>
        <w:rPr>
          <w:rFonts w:ascii="Times New Roman"/>
          <w:b w:val="false"/>
          <w:i w:val="false"/>
          <w:color w:val="000000"/>
          <w:sz w:val="28"/>
        </w:rPr>
        <w:t xml:space="preserve"> көзделген талаптар сақталады.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