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ef84" w14:textId="86ee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2017 жылғы 3 наурыздағы № 6С-9/4 шешімі. Ақмола облысының Әділет департаментінде 2017 жылғы 6 сәуірде № 5868 болып тіркелді. Күші жойылды - Ақмола облысы Жарқайың аудандық мәслихатының 2020 жылғы 29 маусымдағы № 6С-55/3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29.06.2020 </w:t>
      </w:r>
      <w:r>
        <w:rPr>
          <w:rFonts w:ascii="Times New Roman"/>
          <w:b w:val="false"/>
          <w:i w:val="false"/>
          <w:color w:val="ff0000"/>
          <w:sz w:val="28"/>
        </w:rPr>
        <w:t>№ 6С-55/3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"Жарқайың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С.Оспан-Ұлы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3 наурыздағы</w:t>
            </w:r>
            <w:r>
              <w:br/>
            </w:r>
            <w:r>
              <w:rPr>
                <w:rFonts w:ascii="Times New Roman"/>
                <w:b w:val="false"/>
                <w:i w:val="false"/>
                <w:color w:val="000000"/>
                <w:sz w:val="20"/>
              </w:rPr>
              <w:t>№ 6С-9/4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"Жарқайың аудандық мәслихатының аппараты" мемлекеттік мекемесінің</w:t>
      </w:r>
      <w:r>
        <w:br/>
      </w:r>
      <w:r>
        <w:rPr>
          <w:rFonts w:ascii="Times New Roman"/>
          <w:b/>
          <w:i w:val="false"/>
          <w:color w:val="000000"/>
        </w:rPr>
        <w:t>қызметтік куәлігін беру қағидалары және оның сипаттамасы</w:t>
      </w:r>
    </w:p>
    <w:bookmarkEnd w:id="3"/>
    <w:bookmarkStart w:name="z6" w:id="4"/>
    <w:p>
      <w:pPr>
        <w:spacing w:after="0"/>
        <w:ind w:left="0"/>
        <w:jc w:val="both"/>
      </w:pPr>
      <w:r>
        <w:rPr>
          <w:rFonts w:ascii="Times New Roman"/>
          <w:b w:val="false"/>
          <w:i w:val="false"/>
          <w:color w:val="000000"/>
          <w:sz w:val="28"/>
        </w:rPr>
        <w:t xml:space="preserve">
      1. Осы "Жарқайың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"Жарқайың аудандық мәслихатының аппараты" мемлекеттік мекемесінің қызметтік куәлігін беру қағидаларын және оның сипаттамасын анықтайды.</w:t>
      </w:r>
    </w:p>
    <w:bookmarkEnd w:id="4"/>
    <w:bookmarkStart w:name="z7"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"Жарқайың аудандық мәслихатының аппараты" мемлекеттік мекемесінде атқаратын қызметін растайтын ресми құжат болып табылады.</w:t>
      </w:r>
    </w:p>
    <w:bookmarkEnd w:id="5"/>
    <w:bookmarkStart w:name="z8" w:id="6"/>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6"/>
    <w:bookmarkStart w:name="z9" w:id="7"/>
    <w:p>
      <w:pPr>
        <w:spacing w:after="0"/>
        <w:ind w:left="0"/>
        <w:jc w:val="both"/>
      </w:pPr>
      <w:r>
        <w:rPr>
          <w:rFonts w:ascii="Times New Roman"/>
          <w:b w:val="false"/>
          <w:i w:val="false"/>
          <w:color w:val="000000"/>
          <w:sz w:val="28"/>
        </w:rPr>
        <w:t>
      4. Куәлік белгіленген тәртіпте Жарқайың аудандық мәслихат хатшысының қолы қойылып беріледі. Куәлік Жарқайың аудандық мәслихат хатшысының өкілеттілік мерзімі аяқталғанша қолданылады.</w:t>
      </w:r>
    </w:p>
    <w:bookmarkEnd w:id="7"/>
    <w:bookmarkStart w:name="z10" w:id="8"/>
    <w:p>
      <w:pPr>
        <w:spacing w:after="0"/>
        <w:ind w:left="0"/>
        <w:jc w:val="both"/>
      </w:pPr>
      <w:r>
        <w:rPr>
          <w:rFonts w:ascii="Times New Roman"/>
          <w:b w:val="false"/>
          <w:i w:val="false"/>
          <w:color w:val="000000"/>
          <w:sz w:val="28"/>
        </w:rPr>
        <w:t>
      5. Куәлік лауазымға тағайындаған, ауыстырған (қайта тағайындаған), бүлінген, жоғалған кезде беріледі.</w:t>
      </w:r>
    </w:p>
    <w:bookmarkEnd w:id="8"/>
    <w:bookmarkStart w:name="z11"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жеріне тапсырады.</w:t>
      </w:r>
    </w:p>
    <w:bookmarkEnd w:id="9"/>
    <w:bookmarkStart w:name="z12"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w:t>
      </w:r>
    </w:p>
    <w:bookmarkEnd w:id="10"/>
    <w:bookmarkStart w:name="z13" w:id="11"/>
    <w:p>
      <w:pPr>
        <w:spacing w:after="0"/>
        <w:ind w:left="0"/>
        <w:jc w:val="both"/>
      </w:pPr>
      <w:r>
        <w:rPr>
          <w:rFonts w:ascii="Times New Roman"/>
          <w:b w:val="false"/>
          <w:i w:val="false"/>
          <w:color w:val="000000"/>
          <w:sz w:val="28"/>
        </w:rPr>
        <w:t>
      8. Куәліктердің берілуі мен қайтарылуын есепке алуды мәслихат аппаратының басшысы жүргізеді.</w:t>
      </w:r>
    </w:p>
    <w:bookmarkEnd w:id="11"/>
    <w:bookmarkStart w:name="z14"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p>
    <w:bookmarkEnd w:id="12"/>
    <w:bookmarkStart w:name="z15"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мәслихат аппаратының басшысына хабарлайды.</w:t>
      </w:r>
    </w:p>
    <w:bookmarkEnd w:id="13"/>
    <w:bookmarkStart w:name="z16"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17"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аппарат басшысымен белгіленген тәртіппен қызметтік тексеру жүргізу қажеттілігі қаралады.</w:t>
      </w:r>
    </w:p>
    <w:bookmarkEnd w:id="15"/>
    <w:bookmarkStart w:name="z18" w:id="16"/>
    <w:p>
      <w:pPr>
        <w:spacing w:after="0"/>
        <w:ind w:left="0"/>
        <w:jc w:val="both"/>
      </w:pPr>
      <w:r>
        <w:rPr>
          <w:rFonts w:ascii="Times New Roman"/>
          <w:b w:val="false"/>
          <w:i w:val="false"/>
          <w:color w:val="000000"/>
          <w:sz w:val="28"/>
        </w:rPr>
        <w:t>
      13. Қызметкер кінәсінен жоғалған немесе бүлінген куәлікті қызметкер өз қаражаты есебінен қалпына келтіреді.</w:t>
      </w:r>
    </w:p>
    <w:bookmarkEnd w:id="16"/>
    <w:bookmarkStart w:name="z19" w:id="17"/>
    <w:p>
      <w:pPr>
        <w:spacing w:after="0"/>
        <w:ind w:left="0"/>
        <w:jc w:val="both"/>
      </w:pPr>
      <w:r>
        <w:rPr>
          <w:rFonts w:ascii="Times New Roman"/>
          <w:b w:val="false"/>
          <w:i w:val="false"/>
          <w:color w:val="000000"/>
          <w:sz w:val="28"/>
        </w:rPr>
        <w:t>
      14. Көгілдір түсті жасанды теріден жасалған мұқабадағы куәлікте Қазақстан Республикасының Мемлекеттік Елтаңбасы бейнеленген және "МӘСЛИХАТ" деген мемлекеттік тілдегі жазбасы болады. Ашылған түрінде куәліктің мөлшері 6,5x20 сантиметр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"ҚАЗАҚСТАН РЕСПУБЛИКАСЫ, Ақмола облысы, Жарқайың ауданы"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Сол жағында оң жақ төменгі бұрышта куәліктің берілген күні болады.</w:t>
      </w:r>
    </w:p>
    <w:bookmarkEnd w:id="17"/>
    <w:bookmarkStart w:name="z20" w:id="18"/>
    <w:p>
      <w:pPr>
        <w:spacing w:after="0"/>
        <w:ind w:left="0"/>
        <w:jc w:val="both"/>
      </w:pPr>
      <w:r>
        <w:rPr>
          <w:rFonts w:ascii="Times New Roman"/>
          <w:b w:val="false"/>
          <w:i w:val="false"/>
          <w:color w:val="000000"/>
          <w:sz w:val="28"/>
        </w:rPr>
        <w:t>
      15. Куәліктер Жарқайың аудандық мәслихаттың хатшысы қолымен расталады және елтаңбалы мөрмен бекітіледі.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 және</w:t>
            </w:r>
            <w:r>
              <w:br/>
            </w:r>
            <w:r>
              <w:rPr>
                <w:rFonts w:ascii="Times New Roman"/>
                <w:b w:val="false"/>
                <w:i w:val="false"/>
                <w:color w:val="000000"/>
                <w:sz w:val="20"/>
              </w:rPr>
              <w:t>оның сипаттамасына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22" w:id="19"/>
    <w:p>
      <w:pPr>
        <w:spacing w:after="0"/>
        <w:ind w:left="0"/>
        <w:jc w:val="left"/>
      </w:pPr>
      <w:r>
        <w:rPr>
          <w:rFonts w:ascii="Times New Roman"/>
          <w:b/>
          <w:i w:val="false"/>
          <w:color w:val="000000"/>
        </w:rPr>
        <w:t xml:space="preserve"> "Жарқайың аудандық мәслихатының аппараты" мемлекеттік мекемесінің</w:t>
      </w:r>
      <w:r>
        <w:br/>
      </w:r>
      <w:r>
        <w:rPr>
          <w:rFonts w:ascii="Times New Roman"/>
          <w:b/>
          <w:i w:val="false"/>
          <w:color w:val="000000"/>
        </w:rPr>
        <w:t>қызметтік куәліктерін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 және</w:t>
            </w:r>
            <w:r>
              <w:br/>
            </w:r>
            <w:r>
              <w:rPr>
                <w:rFonts w:ascii="Times New Roman"/>
                <w:b w:val="false"/>
                <w:i w:val="false"/>
                <w:color w:val="000000"/>
                <w:sz w:val="20"/>
              </w:rPr>
              <w:t>оның сипаттамасына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АКТІ № ______</w:t>
      </w:r>
    </w:p>
    <w:p>
      <w:pPr>
        <w:spacing w:after="0"/>
        <w:ind w:left="0"/>
        <w:jc w:val="both"/>
      </w:pPr>
      <w:r>
        <w:rPr>
          <w:rFonts w:ascii="Times New Roman"/>
          <w:b w:val="false"/>
          <w:i w:val="false"/>
          <w:color w:val="000000"/>
          <w:sz w:val="28"/>
        </w:rPr>
        <w:t>
      ___________ _________ 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қызметтік куәлікті беру Қағидалардың 7 тармағының негізінде "Жарқайың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_____________________________ ________________ 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_____________________________ ________________ 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_____________________________ ________________ 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