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b6297" w14:textId="b9b62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2016 жылғы 06 қазандағы № 6ВС-7-5 "Жақсы ауданында тұратын, аз қамтылған отбасыларға (азаматтарға) тұрғын үй көмегін көрсетудің тәртібін және мөлшерін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2017 жылғы 31 наурыздағы № 6ВС-11-1 шешімі. Ақмола облысының Әділет департаментінде 2017 жылғы 17 сәуірде № 5888 болып тіркелді. Күші жойылды - Ақмола облысы Жақсы аудандық мәслихатының 2018 жылғы 26 желтоқсандағы № 6ВС-36-2 шешімімен</w:t>
      </w:r>
    </w:p>
    <w:p>
      <w:pPr>
        <w:spacing w:after="0"/>
        <w:ind w:left="0"/>
        <w:jc w:val="both"/>
      </w:pPr>
      <w:r>
        <w:rPr>
          <w:rFonts w:ascii="Times New Roman"/>
          <w:b w:val="false"/>
          <w:i w:val="false"/>
          <w:color w:val="ff0000"/>
          <w:sz w:val="28"/>
        </w:rPr>
        <w:t xml:space="preserve">
      Ескерту. Күші жойылды - Ақмола облысы Жақсы аудандық мәслихатының 26.12.2018 </w:t>
      </w:r>
      <w:r>
        <w:rPr>
          <w:rFonts w:ascii="Times New Roman"/>
          <w:b w:val="false"/>
          <w:i w:val="false"/>
          <w:color w:val="ff0000"/>
          <w:sz w:val="28"/>
        </w:rPr>
        <w:t>№ 6ВС-36-2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Жақсы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"Жақсы ауданында тұратын, аз қамтылған отбасыларға (азаматтарға) тұрғын үй көмегін көрсетудің тәртібін және мөлшерін айқындау туралы" Жақсы аудандық мәслихатының 2016 жылғы 6 қазандағы № 6ВС-7-5 (Нормативтік құқықтық актілерді мемлекеттік тіркеу тізілімінде № 5576 болып тіркелген, 2016 жылғы 24 қазандағы "Жақсы жаршысы"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осы аталған шешім қосымшасының </w:t>
      </w:r>
      <w:r>
        <w:rPr>
          <w:rFonts w:ascii="Times New Roman"/>
          <w:b w:val="false"/>
          <w:i w:val="false"/>
          <w:color w:val="000000"/>
          <w:sz w:val="28"/>
        </w:rPr>
        <w:t>8-тармағы</w:t>
      </w:r>
      <w:r>
        <w:rPr>
          <w:rFonts w:ascii="Times New Roman"/>
          <w:b w:val="false"/>
          <w:i w:val="false"/>
          <w:color w:val="000000"/>
          <w:sz w:val="28"/>
        </w:rPr>
        <w:t xml:space="preserve"> жаңа редакцияда баяндалсын:</w:t>
      </w:r>
    </w:p>
    <w:bookmarkEnd w:id="2"/>
    <w:p>
      <w:pPr>
        <w:spacing w:after="0"/>
        <w:ind w:left="0"/>
        <w:jc w:val="both"/>
      </w:pPr>
      <w:r>
        <w:rPr>
          <w:rFonts w:ascii="Times New Roman"/>
          <w:b w:val="false"/>
          <w:i w:val="false"/>
          <w:color w:val="000000"/>
          <w:sz w:val="28"/>
        </w:rPr>
        <w:t>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шығыстарды, тұрғынжайдың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ақының өсуі бөлігінде байланыс қызметтерін тұтынуына, жергілікті атқарушы орган жеке тұрғын үй қорынан жалға алған тұрғынжайды пайдаланғаны үшін жалға алу ақысын алғанда отбасының (азаматтың) белгiленген нормалар шегiндегi шектi жол берiлетiн шығыстар үлесi отбасының жиынтық табысының 15 пайыз мөлшерiнде белгiленедi;</w:t>
      </w:r>
    </w:p>
    <w:bookmarkStart w:name="z4" w:id="3"/>
    <w:p>
      <w:pPr>
        <w:spacing w:after="0"/>
        <w:ind w:left="0"/>
        <w:jc w:val="both"/>
      </w:pPr>
      <w:r>
        <w:rPr>
          <w:rFonts w:ascii="Times New Roman"/>
          <w:b w:val="false"/>
          <w:i w:val="false"/>
          <w:color w:val="000000"/>
          <w:sz w:val="28"/>
        </w:rPr>
        <w:t xml:space="preserve">
      осы аталған шешім қосымшасының </w:t>
      </w:r>
      <w:r>
        <w:rPr>
          <w:rFonts w:ascii="Times New Roman"/>
          <w:b w:val="false"/>
          <w:i w:val="false"/>
          <w:color w:val="000000"/>
          <w:sz w:val="28"/>
        </w:rPr>
        <w:t>11-тармағы</w:t>
      </w:r>
      <w:r>
        <w:rPr>
          <w:rFonts w:ascii="Times New Roman"/>
          <w:b w:val="false"/>
          <w:i w:val="false"/>
          <w:color w:val="000000"/>
          <w:sz w:val="28"/>
        </w:rPr>
        <w:t xml:space="preserve"> жаңа редакцияда баяндалсын:</w:t>
      </w:r>
    </w:p>
    <w:bookmarkEnd w:id="3"/>
    <w:p>
      <w:pPr>
        <w:spacing w:after="0"/>
        <w:ind w:left="0"/>
        <w:jc w:val="both"/>
      </w:pPr>
      <w:r>
        <w:rPr>
          <w:rFonts w:ascii="Times New Roman"/>
          <w:b w:val="false"/>
          <w:i w:val="false"/>
          <w:color w:val="000000"/>
          <w:sz w:val="28"/>
        </w:rPr>
        <w:t>
      өтемақы шараларымен қамтамасыз етілетін, электр қуатының шығын нормасы 1 адамға айына 100 киловатт және отбасыға 150 киловатт болып қабылданады.</w:t>
      </w:r>
    </w:p>
    <w:bookmarkStart w:name="z5"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мәслихатының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Қ.Сүйіндіков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жыл "31" 03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