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2657" w14:textId="8e72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есептеу аспаптары жоқ тұтынушылар үшін газбен жабдықтау, электрмен жабдықтау, сумен жабдықтау, су бұружәне жылумен жабдықтау жөніндегі коммуналдық көрсетілетін қызметтерді тұтыну нормаларын бекіту туралы</w:t>
      </w:r>
    </w:p>
    <w:p>
      <w:pPr>
        <w:spacing w:after="0"/>
        <w:ind w:left="0"/>
        <w:jc w:val="both"/>
      </w:pPr>
      <w:r>
        <w:rPr>
          <w:rFonts w:ascii="Times New Roman"/>
          <w:b w:val="false"/>
          <w:i w:val="false"/>
          <w:color w:val="000000"/>
          <w:sz w:val="28"/>
        </w:rPr>
        <w:t>Ақтөбе облысының әкімдігінің 2017 жылғы 1 ақпандағы № 16 қаулысы. Ақтөбе облысының Әділет департаментінде 2017 жылғы 3 наурызда № 5285 болып тіркелді.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27-бабының</w:t>
      </w:r>
      <w:r>
        <w:rPr>
          <w:rFonts w:ascii="Times New Roman"/>
          <w:b w:val="false"/>
          <w:i w:val="false"/>
          <w:color w:val="000000"/>
          <w:sz w:val="28"/>
        </w:rPr>
        <w:t xml:space="preserve"> 1-тармағының 34) тармақшасына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Ақтөбе облысы әкімдігінің 2015 жылғы 19 наурыздағы № 100 "Ақтөбе облысында тауарлық газдың тұтыну нормаларын бекіту туралы" (нормативтік құқықтық актілерді мемлекеттік тіркеу Тізілімінде № 4304 тіркелген, 2015 жылғы 21сәуірде "Ақтөбе" және "Актюбинский вестник"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"Ақтөбе облысының энергетика және тұрғын-үй коммуналдық шаруашылығы басқармасы" мемлекеттік мекемесі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Ақтөбе облысы әкімінің орынбасары Ж.М.Бексарыға жүктелсін.</w:t>
      </w:r>
    </w:p>
    <w:bookmarkEnd w:id="4"/>
    <w:bookmarkStart w:name="z7" w:id="5"/>
    <w:p>
      <w:pPr>
        <w:spacing w:after="0"/>
        <w:ind w:left="0"/>
        <w:jc w:val="both"/>
      </w:pPr>
      <w:r>
        <w:rPr>
          <w:rFonts w:ascii="Times New Roman"/>
          <w:b w:val="false"/>
          <w:i w:val="false"/>
          <w:color w:val="000000"/>
          <w:sz w:val="28"/>
        </w:rPr>
        <w:t xml:space="preserve">
      5. Осы қаулы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2017 жылғы 1 ақпандағы </w:t>
            </w:r>
            <w:r>
              <w:br/>
            </w:r>
            <w:r>
              <w:rPr>
                <w:rFonts w:ascii="Times New Roman"/>
                <w:b w:val="false"/>
                <w:i w:val="false"/>
                <w:color w:val="000000"/>
                <w:sz w:val="20"/>
              </w:rPr>
              <w:t>№ 16 қаулысымен бекітілді</w:t>
            </w:r>
          </w:p>
        </w:tc>
      </w:tr>
    </w:tbl>
    <w:bookmarkStart w:name="z9" w:id="6"/>
    <w:p>
      <w:pPr>
        <w:spacing w:after="0"/>
        <w:ind w:left="0"/>
        <w:jc w:val="left"/>
      </w:pPr>
      <w:r>
        <w:rPr>
          <w:rFonts w:ascii="Times New Roman"/>
          <w:b/>
          <w:i w:val="false"/>
          <w:color w:val="000000"/>
        </w:rPr>
        <w:t xml:space="preserve"> Ақтөбе облысында есептеу аспаптары жоқ тұтынушылар үшін газбен жабдықтау жөніндегі коммуналдық көрсетілетін қызметті тұтыну нормалары</w:t>
      </w:r>
    </w:p>
    <w:bookmarkEnd w:id="6"/>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20.06.2022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(тауарлық газ)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жабдықтау болмаған жағдайда, шаруашылық және санитариялық-гигиеналық мұқтаждар үшін су ысыту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суқыздырғыш болған немесе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(жеке тұрғын үйлерді, пәтерлерді, бөлмелерді) жеке (пәтер бойынша)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жылыту ауданының 1 м</w:t>
            </w:r>
            <w:r>
              <w:rPr>
                <w:rFonts w:ascii="Times New Roman"/>
                <w:b w:val="false"/>
                <w:i w:val="false"/>
                <w:color w:val="000000"/>
                <w:vertAlign w:val="superscript"/>
              </w:rPr>
              <w:t>2</w:t>
            </w:r>
            <w:r>
              <w:rPr>
                <w:rFonts w:ascii="Times New Roman"/>
                <w:b w:val="false"/>
                <w:i w:val="false"/>
                <w:color w:val="000000"/>
                <w:sz w:val="20"/>
              </w:rPr>
              <w:t>-не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bl>
    <w:p>
      <w:pPr>
        <w:spacing w:after="0"/>
        <w:ind w:left="0"/>
        <w:jc w:val="both"/>
      </w:pPr>
      <w:r>
        <w:rPr>
          <w:rFonts w:ascii="Times New Roman"/>
          <w:b w:val="false"/>
          <w:i w:val="false"/>
          <w:color w:val="000000"/>
          <w:sz w:val="28"/>
        </w:rPr>
        <w:t xml:space="preserve">
      Ескертпе: Тауарлық және сұйытылған мұнай газын тұтыну нормалары "Тауарлық және сұйытылған мұнай газын тұтыну нормаларын есептеу мен бекіту қағидаларын бекіту туралы" Қазақстан Республикасы Энергетика министрінің 2018 жылғы 18 қыркүйектегі № 377 (Нормативтік құқықтық актілерді мемлекеттік тіркеу тізілімінде № 17472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bookmarkStart w:name="z10" w:id="7"/>
    <w:p>
      <w:pPr>
        <w:spacing w:after="0"/>
        <w:ind w:left="0"/>
        <w:jc w:val="left"/>
      </w:pPr>
      <w:r>
        <w:rPr>
          <w:rFonts w:ascii="Times New Roman"/>
          <w:b/>
          <w:i w:val="false"/>
          <w:color w:val="000000"/>
        </w:rPr>
        <w:t xml:space="preserve"> Ақтөбе облысында есептеу аспаптары жоқ тұтынушылар үшін электрмен жабдықтау жөніндегі коммуналдық көрсетілетін қызметті тұтыну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 жатақхана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бөлмелі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орташа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bl>
    <w:p>
      <w:pPr>
        <w:spacing w:after="0"/>
        <w:ind w:left="0"/>
        <w:jc w:val="both"/>
      </w:pPr>
      <w:r>
        <w:rPr>
          <w:rFonts w:ascii="Times New Roman"/>
          <w:b w:val="false"/>
          <w:i w:val="false"/>
          <w:color w:val="000000"/>
          <w:sz w:val="28"/>
        </w:rPr>
        <w:t xml:space="preserve">
      Ескертпе: Электр энергиясы шығындарының нормалары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 Қазақстан Республикасы Ұлттық экономика министрінің 2015 жылғы 13 қаңтардағы № 15 (Нормативтік құқықтық актілерді мемлекеттік тіркеу тізілімінде № 10313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bookmarkStart w:name="z11" w:id="8"/>
    <w:p>
      <w:pPr>
        <w:spacing w:after="0"/>
        <w:ind w:left="0"/>
        <w:jc w:val="left"/>
      </w:pPr>
      <w:r>
        <w:rPr>
          <w:rFonts w:ascii="Times New Roman"/>
          <w:b/>
          <w:i w:val="false"/>
          <w:color w:val="000000"/>
        </w:rPr>
        <w:t xml:space="preserve"> Ақтөбе облысы Ақтөбе қаласы бойынша есептеу аспаптары жоқ тұтынушылар үшін сумен жабдықтау, су бұру жөніндегі коммуналдық қызметтерді тұтыну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қолжуғыштармен және раковиналармен жабдықталған,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Душтармен, қолжуғыштармен және раковиналармен жабдықталған,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секцияда тұрғын бөлмелер, қабаттардағы ортақ ас үйлер және душ бөлімдері, орталықтандырылған ыстық және салқын суы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душтары, су құбыры және кәріз жұйесі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ыстық су, ванна,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Алға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кезінде маусымдық ыстық су, ванналармен, душтармен, қолжуғыштармен және раковиналармен жабдықталған орталықтандырылғансу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Әйтеке би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душтармен, қолжуғыштармен, раковиналармен және газбен жабдықталған, су құбыры және кәріз жүйесі (септик)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Байғанин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Ырғыз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Қарғалы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ваннасыз, газбен жабдықталмаған,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электр бойлермен және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жылытқыштарымен және ванналармен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ыстық су, ванна,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Қобда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душтармен, қолжуғыштармен, раковиналармен және газбен жабдықталған, су құбыры және кәріз жүйесі (септик)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Мәртөк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Ваннасыз,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жылытқыштарымен, душтармен және ванналармен жабдықталған, кәріз жүйесі мен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Мұғалжар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жылытқыштарымен және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Душсыз, ванналармен,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Ойыл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жылытқыштарымен, ванналармен және қолжуғыштармен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жылытқыштарымен, душтармен және қолжуғыштармен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Хромтау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қолжуғыштармен және раковиналармен жабдықталған,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душтары, су құбыры және кәріз жұйесі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тұрғын бөлмеде ванналарымен, су құбыры және кәріз жұйесі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жылытқыштармен және ванналармен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(септик),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(септик),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Шалқар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жылытқыштарымен және ванналармен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ваннасыз,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 Ақтөбе облысындағы суару маусымының үй маңындағы учаскелерінің суару нормасы 1 соткаға 57,5 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xml:space="preserve">
      Сумен жабдықтау және су бұру жөніндегі коммуналдық көрсетілетін қызметтерді тұтыну нормалары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 Қазақстан Республикасы Ұлттық экономика министрінің 2015 жылғы 31 наурыздағы № 292 (Нормативтік құқықтық актілерді мемлекеттік тіркеу тізілімінде № 11017 тіркелген) </w:t>
      </w:r>
      <w:r>
        <w:rPr>
          <w:rFonts w:ascii="Times New Roman"/>
          <w:b w:val="false"/>
          <w:i w:val="false"/>
          <w:color w:val="000000"/>
          <w:sz w:val="28"/>
        </w:rPr>
        <w:t>бұйрығына</w:t>
      </w:r>
      <w:r>
        <w:rPr>
          <w:rFonts w:ascii="Times New Roman"/>
          <w:b w:val="false"/>
          <w:i w:val="false"/>
          <w:color w:val="000000"/>
          <w:sz w:val="28"/>
        </w:rPr>
        <w:t xml:space="preserve">, "Елді мекендердегі сумен жабдықтаудың және (немесе) су бұрудың көрсетілген қызметтерінің көлемдерін есептеу әдістемесін бекіту туралы" Қазақстан Республикасы Құрылыс және тұрғын үй-коммуналдық шаруашылық істері агенттігі Төрағасының 2011 жылғы 26 қыркүйектегі № 354 (Нормативтік құқықтық актілерді мемлекеттік тіркеу тізілімінде № 7257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bookmarkStart w:name="z12" w:id="9"/>
    <w:p>
      <w:pPr>
        <w:spacing w:after="0"/>
        <w:ind w:left="0"/>
        <w:jc w:val="left"/>
      </w:pPr>
      <w:r>
        <w:rPr>
          <w:rFonts w:ascii="Times New Roman"/>
          <w:b/>
          <w:i w:val="false"/>
          <w:color w:val="000000"/>
        </w:rPr>
        <w:t xml:space="preserve"> Ақтөбе облысы Ақтөбе қаласы бойынша есептеу аспаптары жоқ тұтынушылар үшін жылумен жабдықтау жөніндегі коммуналдық қызметті тұтыну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жуғыштар және ванналармен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жуғыштар және душтармен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секцияда тұрғын бөлмелер, қабаттардағы ортақ ас үйлер және душ бөлімдері бар жатақханалар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м3суды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Алға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кезінде маусымдық ыстық су, ванналармен, душтармен, қолжуғыштармен және жуғыштармен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w:t>
            </w:r>
            <w:r>
              <w:rPr>
                <w:rFonts w:ascii="Times New Roman"/>
                <w:b w:val="false"/>
                <w:i w:val="false"/>
                <w:color w:val="000000"/>
                <w:vertAlign w:val="superscript"/>
              </w:rPr>
              <w:t>3</w:t>
            </w:r>
            <w:r>
              <w:rPr>
                <w:rFonts w:ascii="Times New Roman"/>
                <w:b w:val="false"/>
                <w:i w:val="false"/>
                <w:color w:val="000000"/>
                <w:sz w:val="20"/>
              </w:rPr>
              <w:t xml:space="preserve"> 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Қобда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Қарғалы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жабдықталған су құбыры және кәріз жүйесі бар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w:t>
            </w:r>
            <w:r>
              <w:rPr>
                <w:rFonts w:ascii="Times New Roman"/>
                <w:b w:val="false"/>
                <w:i w:val="false"/>
                <w:color w:val="000000"/>
                <w:vertAlign w:val="superscript"/>
              </w:rPr>
              <w:t>3</w:t>
            </w:r>
            <w:r>
              <w:rPr>
                <w:rFonts w:ascii="Times New Roman"/>
                <w:b w:val="false"/>
                <w:i w:val="false"/>
                <w:color w:val="000000"/>
                <w:sz w:val="20"/>
              </w:rPr>
              <w:t xml:space="preserve"> 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Мұғалжар ауданы, Қандыағаш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Мұғалжар ауданы, Ембі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0,023924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Мұғалжар ауданы, Жем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0,017595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Хромтау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жуғыштар және ванналармен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душтармен, су құбыры және кәріз жүйесі бар жатақханалар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ұйымдарда ванналарымен, су құбыры және кәріз жүйесі бар жатақханалар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(септик), орталықтандырылған ыстық және салқын суы бар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w:t>
            </w:r>
            <w:r>
              <w:rPr>
                <w:rFonts w:ascii="Times New Roman"/>
                <w:b w:val="false"/>
                <w:i w:val="false"/>
                <w:color w:val="000000"/>
                <w:vertAlign w:val="superscript"/>
              </w:rPr>
              <w:t xml:space="preserve">3 </w:t>
            </w:r>
            <w:r>
              <w:rPr>
                <w:rFonts w:ascii="Times New Roman"/>
                <w:b w:val="false"/>
                <w:i w:val="false"/>
                <w:color w:val="000000"/>
                <w:sz w:val="20"/>
              </w:rPr>
              <w:t>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Шалқар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w:t>
            </w:r>
          </w:p>
        </w:tc>
      </w:tr>
    </w:tbl>
    <w:p>
      <w:pPr>
        <w:spacing w:after="0"/>
        <w:ind w:left="0"/>
        <w:jc w:val="both"/>
      </w:pPr>
      <w:r>
        <w:rPr>
          <w:rFonts w:ascii="Times New Roman"/>
          <w:b w:val="false"/>
          <w:i w:val="false"/>
          <w:color w:val="000000"/>
          <w:sz w:val="28"/>
        </w:rPr>
        <w:t xml:space="preserve">
      Ескертпе: Жылу энергиясы шығындарының нормалары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 Қазақстан Республикасы Ұлттық экономика министрінің 2015 жылғы 13 қаңтардағы № 15 (Нормативтік құқықтық актілерді мемлекеттік тіркеу тізілімінде № 10313 тіркелген) </w:t>
      </w:r>
      <w:r>
        <w:rPr>
          <w:rFonts w:ascii="Times New Roman"/>
          <w:b w:val="false"/>
          <w:i w:val="false"/>
          <w:color w:val="000000"/>
          <w:sz w:val="28"/>
        </w:rPr>
        <w:t>бұйрығына</w:t>
      </w:r>
      <w:r>
        <w:rPr>
          <w:rFonts w:ascii="Times New Roman"/>
          <w:b w:val="false"/>
          <w:i w:val="false"/>
          <w:color w:val="000000"/>
          <w:sz w:val="28"/>
        </w:rPr>
        <w:t xml:space="preserve">, "Жылу энергиясын пайдалану қағидаларын бекіту туралы" Қазақстан Республикасы Энергетика министрінің 2014 жылғы 18 желтоқсандағы № 211 (Нормативтік құқықтық актілерді мемлекеттік тіркеу тізілімінде № 10234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p>
      <w:pPr>
        <w:spacing w:after="0"/>
        <w:ind w:left="0"/>
        <w:jc w:val="both"/>
      </w:pPr>
      <w:r>
        <w:rPr>
          <w:rFonts w:ascii="Times New Roman"/>
          <w:b w:val="false"/>
          <w:i w:val="false"/>
          <w:color w:val="000000"/>
          <w:sz w:val="28"/>
        </w:rPr>
        <w:t xml:space="preserve">
      Ыстық суды тұтыну нормалары "Тарифтерді қалыптастыру қағидаларын бекіту туралы" Қазақстан Республикасы Ұлттық экономика министрінің 2019 жылғы 19 қарашадағы № 90 (Нормативтік құқықтық актілерді мемлекеттік тіркеу тізілімінде № 19617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
      Гкал - гигакалория</w:t>
      </w:r>
    </w:p>
    <w:p>
      <w:pPr>
        <w:spacing w:after="0"/>
        <w:ind w:left="0"/>
        <w:jc w:val="both"/>
      </w:pPr>
      <w:r>
        <w:rPr>
          <w:rFonts w:ascii="Times New Roman"/>
          <w:b w:val="false"/>
          <w:i w:val="false"/>
          <w:color w:val="000000"/>
          <w:sz w:val="28"/>
        </w:rPr>
        <w:t>
      кВт.сағ.- киловатт-сағат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