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6b2a8" w14:textId="1c6b2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әкімдігінің 2015 жылғы 17 маусымдағы № 210 "Астық қолхаттарын беру арқылы қойма қызметі бойынша қызметтер көрсетуге лицензия беру" мемлекеттік көрсетілетін қызмет регламентін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2017 жылғы 11 мамырдағы № 136 қаулысы. Ақтөбе облысының Әділет департаментінде 2017 жылғы 12 маусымда № 5532 болып тіркелді. Күші жойылды - Ақтөбе облысы әкімдігінің 2020 жылғы 3 наурыздағы № 81 қаулысымен</w:t>
      </w:r>
    </w:p>
    <w:p>
      <w:pPr>
        <w:spacing w:after="0"/>
        <w:ind w:left="0"/>
        <w:jc w:val="both"/>
      </w:pPr>
      <w:r>
        <w:rPr>
          <w:rFonts w:ascii="Times New Roman"/>
          <w:b w:val="false"/>
          <w:i w:val="false"/>
          <w:color w:val="ff0000"/>
          <w:sz w:val="28"/>
        </w:rPr>
        <w:t xml:space="preserve">
      Ескерту. Күші жойылды - Ақтөбе облысы әкімдігінің 03.03.2020 № 81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Ауыл шаруашылығы министрінің 2015 жылғы 22 мамырдағы № 4-1/468 "Астық қолхаттарын шығара отырып, қойма қызметі бойынша қызметтер көрсетуге лицензия беру" мемлекеттік көрсетілетін қызмет стандартын бекіту туралы" нормативтік құқықтық актілерді мемлекеттік тіркеу Тізілімінде № 11625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Ақтөбе облысы әкімдігінің 2015 жылғы 17 маусымдағы № 210 "Астық қолхаттарын беру арқылы қойма қызметі бойынша қызметтер көрсетуге лицензия беру" мемлекеттік көрсетілетін қызмет регламентін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4433 тіркелген, 2015 жылғы 21 шілдеде "Ақтөбе" және "Актюбинский вестник" газеттерінде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"Астық қолхаттарын шығара отырып, қойма қызметі бойынша қызметтер көрсетуге лицензия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Ауыл шаруашылығы министрінің 2015 жылғы 22 мамырдағы № 4-1/468 "Астық қолхаттарын шығара отырып, қойма қызметі бойынша қызметтер көрсетуге лицензия беру" мемлекеттік көрсетілетін қызмет стандартын бекіту туралы" нормативтік құқықтық актілерді мемлекеттік тіркеу Тізілімінде № 11625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 әкімдігі </w:t>
      </w:r>
      <w:r>
        <w:rPr>
          <w:rFonts w:ascii="Times New Roman"/>
          <w:b/>
          <w:i w:val="false"/>
          <w:color w:val="000000"/>
          <w:sz w:val="28"/>
        </w:rPr>
        <w:t>ҚАУЛЫ ЕТЕДІ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Қоса беріліп отырған "Астық қолхаттарын шығара отырып, қойма қызметі бойынша қызметтер көрсетуге лицензия беру" мемлекеттік көрсетілетін қызмет регламенті бекітілсін.";</w:t>
      </w:r>
    </w:p>
    <w:bookmarkStart w:name="z7" w:id="2"/>
    <w:p>
      <w:pPr>
        <w:spacing w:after="0"/>
        <w:ind w:left="0"/>
        <w:jc w:val="both"/>
      </w:pPr>
      <w:r>
        <w:rPr>
          <w:rFonts w:ascii="Times New Roman"/>
          <w:b w:val="false"/>
          <w:i w:val="false"/>
          <w:color w:val="000000"/>
          <w:sz w:val="28"/>
        </w:rPr>
        <w:t xml:space="preserve">
      көрсетілген қаулымен бекітілген "Астық қолхаттарын беру арқылы қойма қызметі бойынша қызметтер көрсетуге лицензия беру"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2. "Ақтөбе облысының ауыл шаруашылығы басқармасы"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w:t>
      </w:r>
    </w:p>
    <w:bookmarkStart w:name="z9" w:id="4"/>
    <w:p>
      <w:pPr>
        <w:spacing w:after="0"/>
        <w:ind w:left="0"/>
        <w:jc w:val="both"/>
      </w:pPr>
      <w:r>
        <w:rPr>
          <w:rFonts w:ascii="Times New Roman"/>
          <w:b w:val="false"/>
          <w:i w:val="false"/>
          <w:color w:val="000000"/>
          <w:sz w:val="28"/>
        </w:rPr>
        <w:t>
      3. Осы қаулының орындалуын бақылау Ақтөбе облысы әкімінің орынбасары М.С.Жұмағазиевке жүктелсін.</w:t>
      </w:r>
    </w:p>
    <w:bookmarkEnd w:id="4"/>
    <w:bookmarkStart w:name="z10" w:id="5"/>
    <w:p>
      <w:pPr>
        <w:spacing w:after="0"/>
        <w:ind w:left="0"/>
        <w:jc w:val="both"/>
      </w:pPr>
      <w:r>
        <w:rPr>
          <w:rFonts w:ascii="Times New Roman"/>
          <w:b w:val="false"/>
          <w:i w:val="false"/>
          <w:color w:val="000000"/>
          <w:sz w:val="28"/>
        </w:rPr>
        <w:t xml:space="preserve">
      4. Осы қаулы оның алғашқы ресми жарияланған күнінен кейін күнтізбелік он күн өткен соң қолданысқа енгізіледі. </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 әкімінің </w:t>
            </w:r>
            <w:r>
              <w:br/>
            </w: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Ж.Бексары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11 мамырдағы № 136 Ақтөбе облысы әкімдігінің қаулысына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жылғы17 маусымдағы № 210 Ақтөбе облысы әкімдігінің қаулысымен бекітілген </w:t>
            </w:r>
          </w:p>
        </w:tc>
      </w:tr>
    </w:tbl>
    <w:bookmarkStart w:name="z13" w:id="6"/>
    <w:p>
      <w:pPr>
        <w:spacing w:after="0"/>
        <w:ind w:left="0"/>
        <w:jc w:val="left"/>
      </w:pPr>
      <w:r>
        <w:rPr>
          <w:rFonts w:ascii="Times New Roman"/>
          <w:b/>
          <w:i w:val="false"/>
          <w:color w:val="000000"/>
        </w:rPr>
        <w:t xml:space="preserve"> "Астық қолхаттарын шығара отырып, қойма қызметі бойынша қызметтер көрсетуге лицензия беру" мемлекеттік көрсетілетін қызмет регламенті</w:t>
      </w:r>
    </w:p>
    <w:bookmarkEnd w:id="6"/>
    <w:bookmarkStart w:name="z14" w:id="7"/>
    <w:p>
      <w:pPr>
        <w:spacing w:after="0"/>
        <w:ind w:left="0"/>
        <w:jc w:val="left"/>
      </w:pPr>
      <w:r>
        <w:rPr>
          <w:rFonts w:ascii="Times New Roman"/>
          <w:b/>
          <w:i w:val="false"/>
          <w:color w:val="000000"/>
        </w:rPr>
        <w:t xml:space="preserve"> 1. Жалпы ережелер</w:t>
      </w:r>
    </w:p>
    <w:bookmarkEnd w:id="7"/>
    <w:bookmarkStart w:name="z15" w:id="8"/>
    <w:p>
      <w:pPr>
        <w:spacing w:after="0"/>
        <w:ind w:left="0"/>
        <w:jc w:val="both"/>
      </w:pPr>
      <w:r>
        <w:rPr>
          <w:rFonts w:ascii="Times New Roman"/>
          <w:b w:val="false"/>
          <w:i w:val="false"/>
          <w:color w:val="000000"/>
          <w:sz w:val="28"/>
        </w:rPr>
        <w:t xml:space="preserve">
      1. "Астық қолхаттарын шығара отырып, қойма қызметі бойынша қызметтер көрсетуге лицензия беру" мемлекеттік көрсетілетін қызметі (бұдан әрі – мемлекеттік көрсетілетін қызмет) "Ақтөбе облысының ауыл шаруашылығы басқармасы" мемлекеттік мекемесімен (бұдан әрі – көрсетілетін қызметті беруші) көрсетіледі </w:t>
      </w:r>
    </w:p>
    <w:bookmarkEnd w:id="8"/>
    <w:bookmarkStart w:name="z16" w:id="9"/>
    <w:p>
      <w:pPr>
        <w:spacing w:after="0"/>
        <w:ind w:left="0"/>
        <w:jc w:val="both"/>
      </w:pPr>
      <w:r>
        <w:rPr>
          <w:rFonts w:ascii="Times New Roman"/>
          <w:b w:val="false"/>
          <w:i w:val="false"/>
          <w:color w:val="000000"/>
          <w:sz w:val="28"/>
        </w:rPr>
        <w:t>
      2. Өтінішті қабылдау және мемлекеттік қызметті көрсету нәтижесін беру:</w:t>
      </w:r>
    </w:p>
    <w:bookmarkEnd w:id="9"/>
    <w:p>
      <w:pPr>
        <w:spacing w:after="0"/>
        <w:ind w:left="0"/>
        <w:jc w:val="both"/>
      </w:pPr>
      <w:r>
        <w:rPr>
          <w:rFonts w:ascii="Times New Roman"/>
          <w:b w:val="false"/>
          <w:i w:val="false"/>
          <w:color w:val="000000"/>
          <w:sz w:val="28"/>
        </w:rPr>
        <w:t>
      көрсетілетін қызметті берушінің кеңсесі;</w:t>
      </w:r>
    </w:p>
    <w:p>
      <w:pPr>
        <w:spacing w:after="0"/>
        <w:ind w:left="0"/>
        <w:jc w:val="both"/>
      </w:pPr>
      <w:r>
        <w:rPr>
          <w:rFonts w:ascii="Times New Roman"/>
          <w:b w:val="false"/>
          <w:i w:val="false"/>
          <w:color w:val="000000"/>
          <w:sz w:val="28"/>
        </w:rPr>
        <w:t>
      "электрондық үкіметтің" www.egov.kz, www.elicense.kz веб-порталы (бұдан әрі – портал) арқылы жүзеге асырылады.</w:t>
      </w:r>
    </w:p>
    <w:bookmarkStart w:name="z17" w:id="10"/>
    <w:p>
      <w:pPr>
        <w:spacing w:after="0"/>
        <w:ind w:left="0"/>
        <w:jc w:val="both"/>
      </w:pPr>
      <w:r>
        <w:rPr>
          <w:rFonts w:ascii="Times New Roman"/>
          <w:b w:val="false"/>
          <w:i w:val="false"/>
          <w:color w:val="000000"/>
          <w:sz w:val="28"/>
        </w:rPr>
        <w:t>
      3. Мемлекеттiк қызметті көрсету нысаны – электрондық (ішінара автоматтандырылған) немесе қағаз түрінде.</w:t>
      </w:r>
    </w:p>
    <w:bookmarkEnd w:id="10"/>
    <w:bookmarkStart w:name="z18" w:id="11"/>
    <w:p>
      <w:pPr>
        <w:spacing w:after="0"/>
        <w:ind w:left="0"/>
        <w:jc w:val="both"/>
      </w:pPr>
      <w:r>
        <w:rPr>
          <w:rFonts w:ascii="Times New Roman"/>
          <w:b w:val="false"/>
          <w:i w:val="false"/>
          <w:color w:val="000000"/>
          <w:sz w:val="28"/>
        </w:rPr>
        <w:t xml:space="preserve">
      4. Мемлекеттік қызметті көрсету нәтижесі – астық қолхаттарын шығара отырып, қойма қызметі бойынша қызметтер көрсетуге лицензия (бұдан әрі – лицензия) беру, лицензияны қайта ресімдеу, лицензияның телнұсқасын немесе Қазақстан Республикасы Ауыл шаруашылығы министрінің 2015 жылғы 22 мамырдағы № 4-1/468 "Астық қолхаттарын беру арқылы қойма қызметі бойынша қызметтер көрсетуге лицензия беру" мемлекеттік көрсетілетін қызмет стандартын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тіркеу Тізілімінде № 11625 тіркелген) бекітілген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 (бұдан әрі – бас тарту туралы дәлелді жауап) беру.      Көрсетілетін қызметті беруші көрсетілетін қызметті алушының құжаттарын алған сәттен бастап екі жұмыс күні ішінде ұсынылған құжаттардың толықтығын тексереді. Ұсынылған құжаттардың толық болмау фактісі анықталған жағдайда көрсетілетін қызметті беруші көрсетілген мерзімдерде өтінішті одан әрі қараудан дәлелді бас тартады.</w:t>
      </w:r>
    </w:p>
    <w:bookmarkEnd w:id="11"/>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p>
      <w:pPr>
        <w:spacing w:after="0"/>
        <w:ind w:left="0"/>
        <w:jc w:val="both"/>
      </w:pPr>
      <w:r>
        <w:rPr>
          <w:rFonts w:ascii="Times New Roman"/>
          <w:b w:val="false"/>
          <w:i w:val="false"/>
          <w:color w:val="000000"/>
          <w:sz w:val="28"/>
        </w:rPr>
        <w:t>
      Көрсетілетін қызметті алушы лицензияны алуға қағаз жеткізгіште жүгінген жағдайда лицензия электрондық нысанда ресімделеді, басып шығарылады, көрсетілетін қызметті беруші басшысының қолымен және мөрімен куәландырылады.</w:t>
      </w:r>
    </w:p>
    <w:p>
      <w:pPr>
        <w:spacing w:after="0"/>
        <w:ind w:left="0"/>
        <w:jc w:val="both"/>
      </w:pPr>
      <w:r>
        <w:rPr>
          <w:rFonts w:ascii="Times New Roman"/>
          <w:b w:val="false"/>
          <w:i w:val="false"/>
          <w:color w:val="000000"/>
          <w:sz w:val="28"/>
        </w:rPr>
        <w:t xml:space="preserve">
      Мемлекеттік қызмет заңды тұлғаларға (бұдан әрі – көрсетілетін қызметті алушы) ақылы негізде Стандарттың </w:t>
      </w:r>
      <w:r>
        <w:rPr>
          <w:rFonts w:ascii="Times New Roman"/>
          <w:b w:val="false"/>
          <w:i w:val="false"/>
          <w:color w:val="000000"/>
          <w:sz w:val="28"/>
        </w:rPr>
        <w:t>7-тармағына</w:t>
      </w:r>
      <w:r>
        <w:rPr>
          <w:rFonts w:ascii="Times New Roman"/>
          <w:b w:val="false"/>
          <w:i w:val="false"/>
          <w:color w:val="000000"/>
          <w:sz w:val="28"/>
        </w:rPr>
        <w:t xml:space="preserve"> сәйкес көрсетіледі.</w:t>
      </w:r>
    </w:p>
    <w:bookmarkStart w:name="z19" w:id="12"/>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 </w:t>
      </w:r>
    </w:p>
    <w:bookmarkEnd w:id="12"/>
    <w:bookmarkStart w:name="z20" w:id="13"/>
    <w:p>
      <w:pPr>
        <w:spacing w:after="0"/>
        <w:ind w:left="0"/>
        <w:jc w:val="both"/>
      </w:pPr>
      <w:r>
        <w:rPr>
          <w:rFonts w:ascii="Times New Roman"/>
          <w:b w:val="false"/>
          <w:i w:val="false"/>
          <w:color w:val="000000"/>
          <w:sz w:val="28"/>
        </w:rPr>
        <w:t>
      5. Мемлекеттік қызметті көрсету бойынша рәсімді (іс-қимылды) бастауға негіздеме:</w:t>
      </w:r>
    </w:p>
    <w:bookmarkEnd w:id="13"/>
    <w:p>
      <w:pPr>
        <w:spacing w:after="0"/>
        <w:ind w:left="0"/>
        <w:jc w:val="both"/>
      </w:pPr>
      <w:r>
        <w:rPr>
          <w:rFonts w:ascii="Times New Roman"/>
          <w:b w:val="false"/>
          <w:i w:val="false"/>
          <w:color w:val="000000"/>
          <w:sz w:val="28"/>
        </w:rPr>
        <w:t>
      портал арқылы - көрсетілетін қызметті алушының электрондық цифрлық қолтаңбасымен (бұдан әрі – ЭЦҚ) куәландырылған электрондық құжат нысанындағы сұраным болып табылады;</w:t>
      </w:r>
    </w:p>
    <w:p>
      <w:pPr>
        <w:spacing w:after="0"/>
        <w:ind w:left="0"/>
        <w:jc w:val="both"/>
      </w:pPr>
      <w:r>
        <w:rPr>
          <w:rFonts w:ascii="Times New Roman"/>
          <w:b w:val="false"/>
          <w:i w:val="false"/>
          <w:color w:val="000000"/>
          <w:sz w:val="28"/>
        </w:rPr>
        <w:t xml:space="preserve">
      көрсетілетін қызметті берушіге жүгінген кезде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 бойынша өтініш болып табылады. </w:t>
      </w:r>
    </w:p>
    <w:bookmarkStart w:name="z21" w:id="14"/>
    <w:p>
      <w:pPr>
        <w:spacing w:after="0"/>
        <w:ind w:left="0"/>
        <w:jc w:val="both"/>
      </w:pPr>
      <w:r>
        <w:rPr>
          <w:rFonts w:ascii="Times New Roman"/>
          <w:b w:val="false"/>
          <w:i w:val="false"/>
          <w:color w:val="000000"/>
          <w:sz w:val="28"/>
        </w:rPr>
        <w:t>
      6. Мемлекеттiк қызметті көрсету процесінiң құрамына кiретiн әрбiр рәсiмнiң (iс-қимылдың) мазмұны, оны орындаудың ұзақтығы:</w:t>
      </w:r>
    </w:p>
    <w:bookmarkEnd w:id="14"/>
    <w:p>
      <w:pPr>
        <w:spacing w:after="0"/>
        <w:ind w:left="0"/>
        <w:jc w:val="both"/>
      </w:pPr>
      <w:r>
        <w:rPr>
          <w:rFonts w:ascii="Times New Roman"/>
          <w:b w:val="false"/>
          <w:i w:val="false"/>
          <w:color w:val="000000"/>
          <w:sz w:val="28"/>
        </w:rPr>
        <w:t>
      лицензия және лицензияға қосымшаны берген кезде:</w:t>
      </w:r>
    </w:p>
    <w:p>
      <w:pPr>
        <w:spacing w:after="0"/>
        <w:ind w:left="0"/>
        <w:jc w:val="both"/>
      </w:pPr>
      <w:r>
        <w:rPr>
          <w:rFonts w:ascii="Times New Roman"/>
          <w:b w:val="false"/>
          <w:i w:val="false"/>
          <w:color w:val="000000"/>
          <w:sz w:val="28"/>
        </w:rPr>
        <w:t xml:space="preserve">
      1) көрсетілетін қызметті берушінің кеңсе қызметкері көрсетілетін қызметті алушы Стандарттың </w:t>
      </w:r>
      <w:r>
        <w:rPr>
          <w:rFonts w:ascii="Times New Roman"/>
          <w:b w:val="false"/>
          <w:i w:val="false"/>
          <w:color w:val="000000"/>
          <w:sz w:val="28"/>
        </w:rPr>
        <w:t>9-тармағының</w:t>
      </w:r>
      <w:r>
        <w:rPr>
          <w:rFonts w:ascii="Times New Roman"/>
          <w:b w:val="false"/>
          <w:i w:val="false"/>
          <w:color w:val="000000"/>
          <w:sz w:val="28"/>
        </w:rPr>
        <w:t xml:space="preserve"> 1) тармақшасында көрсетілген мемлекеттік қызмет көрсету үшін қажетті құжаттарды (бұдан әрі – құжаттар) ұсынған сәттен бастап 30 (отыз) минуттың ішінде оларды қабылдауды, тіркеуді жүзеге асырады және көрсетілетін қызметті берушінің басшысына жолдайды.</w:t>
      </w:r>
    </w:p>
    <w:p>
      <w:pPr>
        <w:spacing w:after="0"/>
        <w:ind w:left="0"/>
        <w:jc w:val="both"/>
      </w:pPr>
      <w:r>
        <w:rPr>
          <w:rFonts w:ascii="Times New Roman"/>
          <w:b w:val="false"/>
          <w:i w:val="false"/>
          <w:color w:val="000000"/>
          <w:sz w:val="28"/>
        </w:rPr>
        <w:t>
      Нәтижесі – көрсетілетін қызметті берушінің кеңсе қызметкері құжаттарды көрсетілетін қызметті берушінің басшысына қарауға жолдайды;</w:t>
      </w:r>
    </w:p>
    <w:p>
      <w:pPr>
        <w:spacing w:after="0"/>
        <w:ind w:left="0"/>
        <w:jc w:val="both"/>
      </w:pPr>
      <w:r>
        <w:rPr>
          <w:rFonts w:ascii="Times New Roman"/>
          <w:b w:val="false"/>
          <w:i w:val="false"/>
          <w:color w:val="000000"/>
          <w:sz w:val="28"/>
        </w:rPr>
        <w:t>
      2) көрсетілетін қызметті берушінің басшысы 4 (төрт) сағаттың ішінде құжаттарды қарайды және көрсетілетін қызметті берушінің жауапты орындаушысын анықтайды.</w:t>
      </w:r>
    </w:p>
    <w:p>
      <w:pPr>
        <w:spacing w:after="0"/>
        <w:ind w:left="0"/>
        <w:jc w:val="both"/>
      </w:pPr>
      <w:r>
        <w:rPr>
          <w:rFonts w:ascii="Times New Roman"/>
          <w:b w:val="false"/>
          <w:i w:val="false"/>
          <w:color w:val="000000"/>
          <w:sz w:val="28"/>
        </w:rPr>
        <w:t>
      Нәтижесі – көрсетілетін қызметті берушінің басшысы құжаттарды көрсетілетін қызметті берушінің жауапты орындаушысына жолдайды;</w:t>
      </w:r>
    </w:p>
    <w:p>
      <w:pPr>
        <w:spacing w:after="0"/>
        <w:ind w:left="0"/>
        <w:jc w:val="both"/>
      </w:pPr>
      <w:r>
        <w:rPr>
          <w:rFonts w:ascii="Times New Roman"/>
          <w:b w:val="false"/>
          <w:i w:val="false"/>
          <w:color w:val="000000"/>
          <w:sz w:val="28"/>
        </w:rPr>
        <w:t>
      3) көрсетілетін қызметті берушінің жауапты орындаушысы 4 (төрт) сағаттың ішінде ұсынылған құжаттардың толықтығын тексереді. Ұсынылған құжаттардың толық болмау фактісі анықталған жағдайда көрсетілетін қызметті берушінің жауапты орындаушысы 3 (үш) сағаттың ішінде мемлекеттік қызметті көрсетуден бас тарту туралы дәлелді жауапты дайындайды. Ұсынылған құжаттар толық болған жағдайда 8 (сегіз) жұмыс күні ішінде түскен құжаттармен танысады және лицензияны дайындайды.</w:t>
      </w:r>
    </w:p>
    <w:p>
      <w:pPr>
        <w:spacing w:after="0"/>
        <w:ind w:left="0"/>
        <w:jc w:val="both"/>
      </w:pPr>
      <w:r>
        <w:rPr>
          <w:rFonts w:ascii="Times New Roman"/>
          <w:b w:val="false"/>
          <w:i w:val="false"/>
          <w:color w:val="000000"/>
          <w:sz w:val="28"/>
        </w:rPr>
        <w:t>
      Нәтижесі – көрсетілетін қызметті берушінің жауапты орындаушысы көрсетілетін қызметті берушінің басшысына лицензияны және лицензияға қосымшаны немесе бас тарту туралы дәлелді жауапты қол қою үшін жолдайды;</w:t>
      </w:r>
    </w:p>
    <w:p>
      <w:pPr>
        <w:spacing w:after="0"/>
        <w:ind w:left="0"/>
        <w:jc w:val="both"/>
      </w:pPr>
      <w:r>
        <w:rPr>
          <w:rFonts w:ascii="Times New Roman"/>
          <w:b w:val="false"/>
          <w:i w:val="false"/>
          <w:color w:val="000000"/>
          <w:sz w:val="28"/>
        </w:rPr>
        <w:t>
      4) көрсетілетін қызметті берушінің басшысы 4 (төрт) сағаттың ішінде лицензияға және лицензия қосымшаға немесе бас тарту туралы дәлелді жауапқа қол қояды.</w:t>
      </w:r>
    </w:p>
    <w:p>
      <w:pPr>
        <w:spacing w:after="0"/>
        <w:ind w:left="0"/>
        <w:jc w:val="both"/>
      </w:pPr>
      <w:r>
        <w:rPr>
          <w:rFonts w:ascii="Times New Roman"/>
          <w:b w:val="false"/>
          <w:i w:val="false"/>
          <w:color w:val="000000"/>
          <w:sz w:val="28"/>
        </w:rPr>
        <w:t>
      Нәтижесі – көрсетілетін қызметті берушінің басшысы қол қойылған лицензияны және лицензия қосымшаны немесе бас тарту туралы дәлелді жауапты көрсетілетін қызметті берушінің кеңсе қызметкеріне жолдайды;</w:t>
      </w:r>
    </w:p>
    <w:p>
      <w:pPr>
        <w:spacing w:after="0"/>
        <w:ind w:left="0"/>
        <w:jc w:val="both"/>
      </w:pPr>
      <w:r>
        <w:rPr>
          <w:rFonts w:ascii="Times New Roman"/>
          <w:b w:val="false"/>
          <w:i w:val="false"/>
          <w:color w:val="000000"/>
          <w:sz w:val="28"/>
        </w:rPr>
        <w:t>
      5) көрсетілетін қызметті берушінің кеңсе қызметкері 30 (отыз) минуттың ішінде көрсетілетін қызметті алушыға лицензияны және лицензияға қосымшаны немесе бас тарту туралы дәлелді жауапты береді.</w:t>
      </w:r>
    </w:p>
    <w:p>
      <w:pPr>
        <w:spacing w:after="0"/>
        <w:ind w:left="0"/>
        <w:jc w:val="both"/>
      </w:pPr>
      <w:r>
        <w:rPr>
          <w:rFonts w:ascii="Times New Roman"/>
          <w:b w:val="false"/>
          <w:i w:val="false"/>
          <w:color w:val="000000"/>
          <w:sz w:val="28"/>
        </w:rPr>
        <w:t>
      Нәтижесі – көрсетілетін қызметті берушінің кеңсе қызметкері көрсетілетін қызметті алушыға лицензияны және лицензияға қосымшаны немесе бас тарту туралы дәлелді жауапты береді.</w:t>
      </w:r>
    </w:p>
    <w:p>
      <w:pPr>
        <w:spacing w:after="0"/>
        <w:ind w:left="0"/>
        <w:jc w:val="both"/>
      </w:pPr>
      <w:r>
        <w:rPr>
          <w:rFonts w:ascii="Times New Roman"/>
          <w:b w:val="false"/>
          <w:i w:val="false"/>
          <w:color w:val="000000"/>
          <w:sz w:val="28"/>
        </w:rPr>
        <w:t>
      Лицензияны қайта ресімдеу және лицензияның телнұсқасын беру кезінде:</w:t>
      </w:r>
    </w:p>
    <w:p>
      <w:pPr>
        <w:spacing w:after="0"/>
        <w:ind w:left="0"/>
        <w:jc w:val="both"/>
      </w:pPr>
      <w:r>
        <w:rPr>
          <w:rFonts w:ascii="Times New Roman"/>
          <w:b w:val="false"/>
          <w:i w:val="false"/>
          <w:color w:val="000000"/>
          <w:sz w:val="28"/>
        </w:rPr>
        <w:t xml:space="preserve">
      1) көрсетілетін қызметті берушінің кеңсе қызметкері көрсетілетін қызметті алушы Стандарттың </w:t>
      </w:r>
      <w:r>
        <w:rPr>
          <w:rFonts w:ascii="Times New Roman"/>
          <w:b w:val="false"/>
          <w:i w:val="false"/>
          <w:color w:val="000000"/>
          <w:sz w:val="28"/>
        </w:rPr>
        <w:t>9-тармағының</w:t>
      </w:r>
      <w:r>
        <w:rPr>
          <w:rFonts w:ascii="Times New Roman"/>
          <w:b w:val="false"/>
          <w:i w:val="false"/>
          <w:color w:val="000000"/>
          <w:sz w:val="28"/>
        </w:rPr>
        <w:t xml:space="preserve"> 2), 3) тармақшаларында көрсетілген мемлекеттік қызметті көрсету үшін қажетті құжаттарды (бұдан әрі – құжаттар) ұсынған сәттен бастап 30 (отыз) минуттың ішінде оларды қабылдауды, тіркеуді жүзеге асырады және көрсетілетін қызметті берушінің басшысына жолдайды.</w:t>
      </w:r>
    </w:p>
    <w:p>
      <w:pPr>
        <w:spacing w:after="0"/>
        <w:ind w:left="0"/>
        <w:jc w:val="both"/>
      </w:pPr>
      <w:r>
        <w:rPr>
          <w:rFonts w:ascii="Times New Roman"/>
          <w:b w:val="false"/>
          <w:i w:val="false"/>
          <w:color w:val="000000"/>
          <w:sz w:val="28"/>
        </w:rPr>
        <w:t>
      Нәтижесі – көрсетілетін қызметті берушінің кеңсе қызметкері құжаттарды көрсетілетін қызметті берушінің басшысына қарауға жолдайды;</w:t>
      </w:r>
    </w:p>
    <w:p>
      <w:pPr>
        <w:spacing w:after="0"/>
        <w:ind w:left="0"/>
        <w:jc w:val="both"/>
      </w:pPr>
      <w:r>
        <w:rPr>
          <w:rFonts w:ascii="Times New Roman"/>
          <w:b w:val="false"/>
          <w:i w:val="false"/>
          <w:color w:val="000000"/>
          <w:sz w:val="28"/>
        </w:rPr>
        <w:t>
      2) көрсетілетін қызметті берушінің басшысы 4 (төрт) сағаттың ішінде құжаттарды қарайды және көрсетілетін қызметті берушінің жауапты орындаушысын анықтайды.</w:t>
      </w:r>
    </w:p>
    <w:p>
      <w:pPr>
        <w:spacing w:after="0"/>
        <w:ind w:left="0"/>
        <w:jc w:val="both"/>
      </w:pPr>
      <w:r>
        <w:rPr>
          <w:rFonts w:ascii="Times New Roman"/>
          <w:b w:val="false"/>
          <w:i w:val="false"/>
          <w:color w:val="000000"/>
          <w:sz w:val="28"/>
        </w:rPr>
        <w:t>
      Нәтижесі – көрсетілетін қызметті берушінің басшысы құжаттарды көрсетілетін қызметті берушінің жауапты орындаушысына жолдайды;</w:t>
      </w:r>
    </w:p>
    <w:p>
      <w:pPr>
        <w:spacing w:after="0"/>
        <w:ind w:left="0"/>
        <w:jc w:val="both"/>
      </w:pPr>
      <w:r>
        <w:rPr>
          <w:rFonts w:ascii="Times New Roman"/>
          <w:b w:val="false"/>
          <w:i w:val="false"/>
          <w:color w:val="000000"/>
          <w:sz w:val="28"/>
        </w:rPr>
        <w:t>
      3) көрсетілетін қызметті берушінің жауапты орындаушысы ұсынылған құжаттардың толықтығын тексереді. Ұсынылған құжаттардың толық болмау фактісі анықталған жағдайда көрсетілетін қызметті берушінің жауапты орындаушысы 3 (үш) сағаттың ішінде мемлекеттік қызметті көрсетуден бас тарту туралы дәлелді жауапты дайындайды. Ұсынылған құжаттар толық болған жағдайда 2 (екі) жұмыс күні ішінде түскен құжаттармен танысады және лицензияны қайта ресімдейді, лицензияның телнұсқасын берген кезде 1 (бір) жұмыс күні ішінде лицензияның телнұсқасын дайындайды.</w:t>
      </w:r>
    </w:p>
    <w:p>
      <w:pPr>
        <w:spacing w:after="0"/>
        <w:ind w:left="0"/>
        <w:jc w:val="both"/>
      </w:pPr>
      <w:r>
        <w:rPr>
          <w:rFonts w:ascii="Times New Roman"/>
          <w:b w:val="false"/>
          <w:i w:val="false"/>
          <w:color w:val="000000"/>
          <w:sz w:val="28"/>
        </w:rPr>
        <w:t>
      Нәтижесі – көрсетілетін қызметті берушінің жауапты орындаушысы қайта ресімделген лицензияны, лицензияның телнұсқасын немесе бас тарту туралы дәлелді жауапты көрсетілетін қызметті берушінің басшысына қол қоюға береді;</w:t>
      </w:r>
    </w:p>
    <w:p>
      <w:pPr>
        <w:spacing w:after="0"/>
        <w:ind w:left="0"/>
        <w:jc w:val="both"/>
      </w:pPr>
      <w:r>
        <w:rPr>
          <w:rFonts w:ascii="Times New Roman"/>
          <w:b w:val="false"/>
          <w:i w:val="false"/>
          <w:color w:val="000000"/>
          <w:sz w:val="28"/>
        </w:rPr>
        <w:t>
      4) көрсетілетін қызметті берушінің басшысы 4 (төрт) сағаттың ішінде қайта ресімделген лицензияға, лицензияның телнұсқасына немесе бас тарту туралы дәлелді жауапқа қол қояды.</w:t>
      </w:r>
    </w:p>
    <w:p>
      <w:pPr>
        <w:spacing w:after="0"/>
        <w:ind w:left="0"/>
        <w:jc w:val="both"/>
      </w:pPr>
      <w:r>
        <w:rPr>
          <w:rFonts w:ascii="Times New Roman"/>
          <w:b w:val="false"/>
          <w:i w:val="false"/>
          <w:color w:val="000000"/>
          <w:sz w:val="28"/>
        </w:rPr>
        <w:t>
      Нәтижесі – көрсетілетін қызметті берушінің басшысы қол қойылған, қайта ресімделген лицензияны, лицензияның телнұсқасын немесе бас тарту туралы дәлелді жауапты көрсетілетін қызметті берушінің кеңсе қызметкеріне жолдайды;</w:t>
      </w:r>
    </w:p>
    <w:p>
      <w:pPr>
        <w:spacing w:after="0"/>
        <w:ind w:left="0"/>
        <w:jc w:val="both"/>
      </w:pPr>
      <w:r>
        <w:rPr>
          <w:rFonts w:ascii="Times New Roman"/>
          <w:b w:val="false"/>
          <w:i w:val="false"/>
          <w:color w:val="000000"/>
          <w:sz w:val="28"/>
        </w:rPr>
        <w:t>
      5) көрсетілетін қызметті берушінің кеңсе қызметкері 30 (отыз) минуттың ішінде көрсетілетін қызметті алушыға қайта ресімделген лицензияны, лицензияның телнұсқасын немесе бас тарту туралы дәлелді жауапты береді.</w:t>
      </w:r>
    </w:p>
    <w:p>
      <w:pPr>
        <w:spacing w:after="0"/>
        <w:ind w:left="0"/>
        <w:jc w:val="both"/>
      </w:pPr>
      <w:r>
        <w:rPr>
          <w:rFonts w:ascii="Times New Roman"/>
          <w:b w:val="false"/>
          <w:i w:val="false"/>
          <w:color w:val="000000"/>
          <w:sz w:val="28"/>
        </w:rPr>
        <w:t>
      Нәтижесі – көрсетілетін қызметті берушінің кеңсе қызметкері көрсетілетін қызметті алушыға қайта ресімделген лицензияны, лицензияның телнұсқасын немесе бас тарту туралы дәлелді жауапты береді.</w:t>
      </w:r>
    </w:p>
    <w:bookmarkStart w:name="z22" w:id="15"/>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15"/>
    <w:bookmarkStart w:name="z23" w:id="16"/>
    <w:p>
      <w:pPr>
        <w:spacing w:after="0"/>
        <w:ind w:left="0"/>
        <w:jc w:val="both"/>
      </w:pPr>
      <w:r>
        <w:rPr>
          <w:rFonts w:ascii="Times New Roman"/>
          <w:b w:val="false"/>
          <w:i w:val="false"/>
          <w:color w:val="000000"/>
          <w:sz w:val="28"/>
        </w:rPr>
        <w:t>
      7. Мемлекеттiк қызметті көрсету процесiне қатысатын көрсетілетін қызметті берушінiң құрылымдық бөлiмшелерiнің (қызметкерлерінiң) тiзбесi:</w:t>
      </w:r>
    </w:p>
    <w:bookmarkEnd w:id="16"/>
    <w:p>
      <w:pPr>
        <w:spacing w:after="0"/>
        <w:ind w:left="0"/>
        <w:jc w:val="both"/>
      </w:pPr>
      <w:r>
        <w:rPr>
          <w:rFonts w:ascii="Times New Roman"/>
          <w:b w:val="false"/>
          <w:i w:val="false"/>
          <w:color w:val="000000"/>
          <w:sz w:val="28"/>
        </w:rPr>
        <w:t>
      1) көрсетілетін қызметті берушінің басшысы;</w:t>
      </w:r>
    </w:p>
    <w:p>
      <w:pPr>
        <w:spacing w:after="0"/>
        <w:ind w:left="0"/>
        <w:jc w:val="both"/>
      </w:pPr>
      <w:r>
        <w:rPr>
          <w:rFonts w:ascii="Times New Roman"/>
          <w:b w:val="false"/>
          <w:i w:val="false"/>
          <w:color w:val="000000"/>
          <w:sz w:val="28"/>
        </w:rPr>
        <w:t>
      2) көрсетілетін қызметті берушінің кеңсе қызметкері;</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24" w:id="17"/>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бөлімшелермен (қызметкерлермен) орындалатын рәсімнің (іс-қимылдың) реттілігін сипаттау.</w:t>
      </w:r>
    </w:p>
    <w:bookmarkEnd w:id="17"/>
    <w:p>
      <w:pPr>
        <w:spacing w:after="0"/>
        <w:ind w:left="0"/>
        <w:jc w:val="both"/>
      </w:pPr>
      <w:r>
        <w:rPr>
          <w:rFonts w:ascii="Times New Roman"/>
          <w:b w:val="false"/>
          <w:i w:val="false"/>
          <w:color w:val="000000"/>
          <w:sz w:val="28"/>
        </w:rPr>
        <w:t>
      Лицензия және лицензияға қосымшаны берген кезде:</w:t>
      </w:r>
    </w:p>
    <w:p>
      <w:pPr>
        <w:spacing w:after="0"/>
        <w:ind w:left="0"/>
        <w:jc w:val="both"/>
      </w:pPr>
      <w:r>
        <w:rPr>
          <w:rFonts w:ascii="Times New Roman"/>
          <w:b w:val="false"/>
          <w:i w:val="false"/>
          <w:color w:val="000000"/>
          <w:sz w:val="28"/>
        </w:rPr>
        <w:t xml:space="preserve">
      1) көрсетілетін қызметті берушінің кеңсе қызметкері көрсетілетін қызметті алушы Стандарттың </w:t>
      </w:r>
      <w:r>
        <w:rPr>
          <w:rFonts w:ascii="Times New Roman"/>
          <w:b w:val="false"/>
          <w:i w:val="false"/>
          <w:color w:val="000000"/>
          <w:sz w:val="28"/>
        </w:rPr>
        <w:t>9-тармағының</w:t>
      </w:r>
      <w:r>
        <w:rPr>
          <w:rFonts w:ascii="Times New Roman"/>
          <w:b w:val="false"/>
          <w:i w:val="false"/>
          <w:color w:val="000000"/>
          <w:sz w:val="28"/>
        </w:rPr>
        <w:t xml:space="preserve"> 1) тармақшасында көрсетілген құжаттарды ұсынған сәттен бастап 30 (отыз) минуттың ішінде оларды қабылдауды және тіркеуді жүзеге асырады, көрсетілетін қызметті берушінің басшысына жолдайды.</w:t>
      </w:r>
    </w:p>
    <w:p>
      <w:pPr>
        <w:spacing w:after="0"/>
        <w:ind w:left="0"/>
        <w:jc w:val="both"/>
      </w:pPr>
      <w:r>
        <w:rPr>
          <w:rFonts w:ascii="Times New Roman"/>
          <w:b w:val="false"/>
          <w:i w:val="false"/>
          <w:color w:val="000000"/>
          <w:sz w:val="28"/>
        </w:rPr>
        <w:t>
      2) көрсетілетін қызметті берушінің басшысы 4 (төрт) сағаттың ішінде құжаттарды қарайды және көрсетілетін қызметті берушінің жауапты орындаушысын анықтайды.</w:t>
      </w:r>
    </w:p>
    <w:p>
      <w:pPr>
        <w:spacing w:after="0"/>
        <w:ind w:left="0"/>
        <w:jc w:val="both"/>
      </w:pPr>
      <w:r>
        <w:rPr>
          <w:rFonts w:ascii="Times New Roman"/>
          <w:b w:val="false"/>
          <w:i w:val="false"/>
          <w:color w:val="000000"/>
          <w:sz w:val="28"/>
        </w:rPr>
        <w:t>
      3) көрсетілетін қызметті берушінің жауапты орындаушысы 4 (төрт) сағаттың ішінде ұсынылған құжаттардың толықтығын тексереді. Ұсынылған құжаттардың толық болмау фактісі анықталған жағдайда көрсетілетін қызметті берушінің жауапты орындаушысы 3 (үш) сағаттың ішінде өтінішті одан әрі қараудан бас тарту туралы дәлелді жауапты дайындайды. Ұсынылған құжаттар толық болған жағдайда 8 (сегіз) жұмыс күні ішінде түскен құжаттармен танысады, лицензияны және лицензияға қосымшаны немесе бас тарту туралы дәлелді жауапты дайындайды.</w:t>
      </w:r>
    </w:p>
    <w:p>
      <w:pPr>
        <w:spacing w:after="0"/>
        <w:ind w:left="0"/>
        <w:jc w:val="both"/>
      </w:pPr>
      <w:r>
        <w:rPr>
          <w:rFonts w:ascii="Times New Roman"/>
          <w:b w:val="false"/>
          <w:i w:val="false"/>
          <w:color w:val="000000"/>
          <w:sz w:val="28"/>
        </w:rPr>
        <w:t>
      4) көрсетілетін қызметті берушінің басшысы 4 (төрт) сағаттың ішінде лицензияға және лицензия қосымшаға немесе бас тарту туралы дәлелді жауапқа қол қояды.</w:t>
      </w:r>
    </w:p>
    <w:p>
      <w:pPr>
        <w:spacing w:after="0"/>
        <w:ind w:left="0"/>
        <w:jc w:val="both"/>
      </w:pPr>
      <w:r>
        <w:rPr>
          <w:rFonts w:ascii="Times New Roman"/>
          <w:b w:val="false"/>
          <w:i w:val="false"/>
          <w:color w:val="000000"/>
          <w:sz w:val="28"/>
        </w:rPr>
        <w:t>
      5) көрсетілетін қызметті берушінің кеңсе қызметкері 30 (отыз) минуттың ішінде көрсетілетін қызметті алушыға лицензияны және лицензияға қосымшаны немесе бас тарту туралы дәлелді жауапты береді.</w:t>
      </w:r>
    </w:p>
    <w:p>
      <w:pPr>
        <w:spacing w:after="0"/>
        <w:ind w:left="0"/>
        <w:jc w:val="both"/>
      </w:pPr>
      <w:r>
        <w:rPr>
          <w:rFonts w:ascii="Times New Roman"/>
          <w:b w:val="false"/>
          <w:i w:val="false"/>
          <w:color w:val="000000"/>
          <w:sz w:val="28"/>
        </w:rPr>
        <w:t>
      Лицензияны қайта ресімдеу кезінде, лицензияның телнұсқасын беру кезінде:</w:t>
      </w:r>
    </w:p>
    <w:p>
      <w:pPr>
        <w:spacing w:after="0"/>
        <w:ind w:left="0"/>
        <w:jc w:val="both"/>
      </w:pPr>
      <w:r>
        <w:rPr>
          <w:rFonts w:ascii="Times New Roman"/>
          <w:b w:val="false"/>
          <w:i w:val="false"/>
          <w:color w:val="000000"/>
          <w:sz w:val="28"/>
        </w:rPr>
        <w:t xml:space="preserve">
      1) көрсетілетін қызметті берушінің кеңсе қызметкері көрсетілетін қызметті алушы Стандарттың </w:t>
      </w:r>
      <w:r>
        <w:rPr>
          <w:rFonts w:ascii="Times New Roman"/>
          <w:b w:val="false"/>
          <w:i w:val="false"/>
          <w:color w:val="000000"/>
          <w:sz w:val="28"/>
        </w:rPr>
        <w:t>9-тармағының</w:t>
      </w:r>
      <w:r>
        <w:rPr>
          <w:rFonts w:ascii="Times New Roman"/>
          <w:b w:val="false"/>
          <w:i w:val="false"/>
          <w:color w:val="000000"/>
          <w:sz w:val="28"/>
        </w:rPr>
        <w:t xml:space="preserve"> 2), 3) тармақшаларында көрсетілген мемлекеттiк қызметті көрсету үшін қажетті құжаттарды ұсынған сәттен бастап 30 (отыз) минуттың ішінде оларды қабылдауды және тіркеуді жүзеге асырады, көрсетілетін қызметті берушінің басшысына жолдайды.</w:t>
      </w:r>
    </w:p>
    <w:p>
      <w:pPr>
        <w:spacing w:after="0"/>
        <w:ind w:left="0"/>
        <w:jc w:val="both"/>
      </w:pPr>
      <w:r>
        <w:rPr>
          <w:rFonts w:ascii="Times New Roman"/>
          <w:b w:val="false"/>
          <w:i w:val="false"/>
          <w:color w:val="000000"/>
          <w:sz w:val="28"/>
        </w:rPr>
        <w:t>
      2) көрсетілетін қызметті берушінің басшысы 4 (төрт) сағаттың ішінде құжаттарды қарайды және көрсетілетін қызметті берушінің жауапты орындаушысын анықтайды.</w:t>
      </w:r>
    </w:p>
    <w:p>
      <w:pPr>
        <w:spacing w:after="0"/>
        <w:ind w:left="0"/>
        <w:jc w:val="both"/>
      </w:pPr>
      <w:r>
        <w:rPr>
          <w:rFonts w:ascii="Times New Roman"/>
          <w:b w:val="false"/>
          <w:i w:val="false"/>
          <w:color w:val="000000"/>
          <w:sz w:val="28"/>
        </w:rPr>
        <w:t>
      3) көрсетілетін қызметті берушінің жауапты орындаушысы 2 (екі) жұмыс күні ішінде түскен құжаттарды қарайды және лицензияны қайта ресімдейді немесе бас тарту туралы дәлелді жауапты дайындайды, лицензияның телнұсқасын берген кезде 1 (бір) жұмыс күні ішінде түскен құжаттарды қарайды және лицензияның телнұсқасын немесе бас тарту туралы дәлелді жауапты дайындайды.</w:t>
      </w:r>
    </w:p>
    <w:p>
      <w:pPr>
        <w:spacing w:after="0"/>
        <w:ind w:left="0"/>
        <w:jc w:val="both"/>
      </w:pPr>
      <w:r>
        <w:rPr>
          <w:rFonts w:ascii="Times New Roman"/>
          <w:b w:val="false"/>
          <w:i w:val="false"/>
          <w:color w:val="000000"/>
          <w:sz w:val="28"/>
        </w:rPr>
        <w:t>
      4) көрсетілетін қызметті берушінің басшысы 4 (төрт) сағаттың ішінде қайта ресімделген лицензияға немесе бас тарту туралы дәлелді жауапқа, лицензияның телнұсқасына немесе бас тарту туралы дәлелді жауапқа қол қояды.</w:t>
      </w:r>
    </w:p>
    <w:p>
      <w:pPr>
        <w:spacing w:after="0"/>
        <w:ind w:left="0"/>
        <w:jc w:val="both"/>
      </w:pPr>
      <w:r>
        <w:rPr>
          <w:rFonts w:ascii="Times New Roman"/>
          <w:b w:val="false"/>
          <w:i w:val="false"/>
          <w:color w:val="000000"/>
          <w:sz w:val="28"/>
        </w:rPr>
        <w:t>
      5) көрсетілетін қызметті берушінің кеңсе қызметкері 30 (отыз) минуттың ішінде көрсетілетін қызметті алушыға қайта ресімделген лицензияны немесе бас тарту туралы дәлелді жауапты, лицензияның телнұсқасын немесе бас тарту туралы дәлелді жауапты береді.</w:t>
      </w:r>
    </w:p>
    <w:bookmarkStart w:name="z25" w:id="18"/>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8"/>
    <w:bookmarkStart w:name="z26" w:id="19"/>
    <w:p>
      <w:pPr>
        <w:spacing w:after="0"/>
        <w:ind w:left="0"/>
        <w:jc w:val="both"/>
      </w:pPr>
      <w:r>
        <w:rPr>
          <w:rFonts w:ascii="Times New Roman"/>
          <w:b w:val="false"/>
          <w:i w:val="false"/>
          <w:color w:val="000000"/>
          <w:sz w:val="28"/>
        </w:rPr>
        <w:t>
      9. Мемлекеттік көрсетілетін қызмет "Азаматтарға арналған үкімет" мемлекеттік корпорациясы" коммерциялық емес акционерлік қоғамы арқылы көрсетілмейді.</w:t>
      </w:r>
    </w:p>
    <w:bookmarkEnd w:id="19"/>
    <w:bookmarkStart w:name="z27" w:id="20"/>
    <w:p>
      <w:pPr>
        <w:spacing w:after="0"/>
        <w:ind w:left="0"/>
        <w:jc w:val="both"/>
      </w:pPr>
      <w:r>
        <w:rPr>
          <w:rFonts w:ascii="Times New Roman"/>
          <w:b w:val="false"/>
          <w:i w:val="false"/>
          <w:color w:val="000000"/>
          <w:sz w:val="28"/>
        </w:rPr>
        <w:t>
      10. Портал арқылы мемлекеттiк қызмет көрсету кезінде жүгіну тәртібін және көрсетілетін қызметті беруші мен көрсетілетін қызметті алушының рәсiмдерінiң (iс-қимылдарының) реттілігін сипаттау:</w:t>
      </w:r>
    </w:p>
    <w:bookmarkEnd w:id="20"/>
    <w:p>
      <w:pPr>
        <w:spacing w:after="0"/>
        <w:ind w:left="0"/>
        <w:jc w:val="both"/>
      </w:pPr>
      <w:r>
        <w:rPr>
          <w:rFonts w:ascii="Times New Roman"/>
          <w:b w:val="false"/>
          <w:i w:val="false"/>
          <w:color w:val="000000"/>
          <w:sz w:val="28"/>
        </w:rPr>
        <w:t>
      1) көрсетілетін қызметті алушы компьютерінің интернет-браузерінде сақталып тұратын ЭЦҚ тіркеу куәлігінің көмегімен порталға тіркелуді жүзеге асырады (порталда тіркелмеген көрсетілетін қызметті алушылар үшін жүзеге асырылады);</w:t>
      </w:r>
    </w:p>
    <w:p>
      <w:pPr>
        <w:spacing w:after="0"/>
        <w:ind w:left="0"/>
        <w:jc w:val="both"/>
      </w:pPr>
      <w:r>
        <w:rPr>
          <w:rFonts w:ascii="Times New Roman"/>
          <w:b w:val="false"/>
          <w:i w:val="false"/>
          <w:color w:val="000000"/>
          <w:sz w:val="28"/>
        </w:rPr>
        <w:t>
      2) 1-процесс – мемлекеттік көрсетілетін қызметті алу үшін көрсетілетін қызметті алушының компьютерінің интернет-браузеріне ЭЦҚ тіркеу куәлігін бекіту, көрсетілетін қызметті алушының паролін порталға енгізу процесі (авторландыру процесі);</w:t>
      </w:r>
    </w:p>
    <w:p>
      <w:pPr>
        <w:spacing w:after="0"/>
        <w:ind w:left="0"/>
        <w:jc w:val="both"/>
      </w:pPr>
      <w:r>
        <w:rPr>
          <w:rFonts w:ascii="Times New Roman"/>
          <w:b w:val="false"/>
          <w:i w:val="false"/>
          <w:color w:val="000000"/>
          <w:sz w:val="28"/>
        </w:rPr>
        <w:t>
      3) 1-шарт – порталда бизнес сәйкестендіру нөмірінің (бұдан әрі – БСН) логині және пароль арқылы тіркелген көрсетілетін қызметті алушы туралы деректердің дұрыстығын тексеру;</w:t>
      </w:r>
    </w:p>
    <w:p>
      <w:pPr>
        <w:spacing w:after="0"/>
        <w:ind w:left="0"/>
        <w:jc w:val="both"/>
      </w:pPr>
      <w:r>
        <w:rPr>
          <w:rFonts w:ascii="Times New Roman"/>
          <w:b w:val="false"/>
          <w:i w:val="false"/>
          <w:color w:val="000000"/>
          <w:sz w:val="28"/>
        </w:rPr>
        <w:t>
      4) 2-процесс–көрсетілетін қызметті алушының деректерінде кемшіліктердің болуына байланысты порталда авторландырудан бас тарту туралы хабарламаны қалыптастыру;</w:t>
      </w:r>
    </w:p>
    <w:p>
      <w:pPr>
        <w:spacing w:after="0"/>
        <w:ind w:left="0"/>
        <w:jc w:val="both"/>
      </w:pPr>
      <w:r>
        <w:rPr>
          <w:rFonts w:ascii="Times New Roman"/>
          <w:b w:val="false"/>
          <w:i w:val="false"/>
          <w:color w:val="000000"/>
          <w:sz w:val="28"/>
        </w:rPr>
        <w:t>
      5) 3-процесс–көрсетілетін қызметті алушының осы регламентте көрсетілген мемлекеттік қызметті таңдауы, мемлекеттік қызметті көрсету үшін сұраныс нысанын экранға шығаруы және оның құрылымы мен үлгілік талаптарын ескере, сұраныс нысанына қажетті құжаттарды электрондық түрде жалғай отырып, көрсетілетін қызметті алушының нысанды толтыруы (деректерді енгізуі);</w:t>
      </w:r>
    </w:p>
    <w:p>
      <w:pPr>
        <w:spacing w:after="0"/>
        <w:ind w:left="0"/>
        <w:jc w:val="both"/>
      </w:pPr>
      <w:r>
        <w:rPr>
          <w:rFonts w:ascii="Times New Roman"/>
          <w:b w:val="false"/>
          <w:i w:val="false"/>
          <w:color w:val="000000"/>
          <w:sz w:val="28"/>
        </w:rPr>
        <w:t>
      6) 4-процесс – "электрондық үкіметтің" төлем шлюзінде (бұдан әрі – ЭҮТШ) мемлекеттік көрсетілетін қызметке ақы төлеу, бұдан кейін бұл ақпарат "Е-лицензиялау" мемлекеттік деректер базасы ақпараттық жүйесіне (бұдан әрі – "Е-лицензиялау" МДБ АЖ) келіп түседі;</w:t>
      </w:r>
    </w:p>
    <w:p>
      <w:pPr>
        <w:spacing w:after="0"/>
        <w:ind w:left="0"/>
        <w:jc w:val="both"/>
      </w:pPr>
      <w:r>
        <w:rPr>
          <w:rFonts w:ascii="Times New Roman"/>
          <w:b w:val="false"/>
          <w:i w:val="false"/>
          <w:color w:val="000000"/>
          <w:sz w:val="28"/>
        </w:rPr>
        <w:t>
      7) 2-шарт – "Е-лицензиялау" МДБ АЖ-да мемлекеттік көрсетілетін қызметті көрсету үшін төлем фактісін тексеру;</w:t>
      </w:r>
    </w:p>
    <w:p>
      <w:pPr>
        <w:spacing w:after="0"/>
        <w:ind w:left="0"/>
        <w:jc w:val="both"/>
      </w:pPr>
      <w:r>
        <w:rPr>
          <w:rFonts w:ascii="Times New Roman"/>
          <w:b w:val="false"/>
          <w:i w:val="false"/>
          <w:color w:val="000000"/>
          <w:sz w:val="28"/>
        </w:rPr>
        <w:t>
      8) 5-процесс – "Е-лицензиялау" МДБ АЖ-да мемлекеттік қызметті көрсету үшін төлемнің болмауына байланысты сұратылып отырған мемлекеттік көрсетілетін қызметтен бас тарту туралы дәлелді жауап жөнінде хабарламаны қалыптастыру;</w:t>
      </w:r>
    </w:p>
    <w:p>
      <w:pPr>
        <w:spacing w:after="0"/>
        <w:ind w:left="0"/>
        <w:jc w:val="both"/>
      </w:pPr>
      <w:r>
        <w:rPr>
          <w:rFonts w:ascii="Times New Roman"/>
          <w:b w:val="false"/>
          <w:i w:val="false"/>
          <w:color w:val="000000"/>
          <w:sz w:val="28"/>
        </w:rPr>
        <w:t>
      9) 6-процесс – сұранымды куәландыру (қол қою) үшін көрсетілетін қызметті алушы ЭЦҚ тіркеу куәлігін таңдауы;</w:t>
      </w:r>
    </w:p>
    <w:p>
      <w:pPr>
        <w:spacing w:after="0"/>
        <w:ind w:left="0"/>
        <w:jc w:val="both"/>
      </w:pPr>
      <w:r>
        <w:rPr>
          <w:rFonts w:ascii="Times New Roman"/>
          <w:b w:val="false"/>
          <w:i w:val="false"/>
          <w:color w:val="000000"/>
          <w:sz w:val="28"/>
        </w:rPr>
        <w:t>
      10) 3-шарт – порталда ЭЦҚ тіркеу куәлігінің қолданылу мерзімін және кері қайтарылған (жойылған) тіркеу куәліктерінің тізімінде жоқтығын, сондай-ақ сұранымда көрсетілген БСН мен ЭЦҚ тіркеу куәлігінде көрсетілген БСН арасындағы деректердің сәйкестігін тексеру;</w:t>
      </w:r>
    </w:p>
    <w:p>
      <w:pPr>
        <w:spacing w:after="0"/>
        <w:ind w:left="0"/>
        <w:jc w:val="both"/>
      </w:pPr>
      <w:r>
        <w:rPr>
          <w:rFonts w:ascii="Times New Roman"/>
          <w:b w:val="false"/>
          <w:i w:val="false"/>
          <w:color w:val="000000"/>
          <w:sz w:val="28"/>
        </w:rPr>
        <w:t>
      11) 7-процесс – көрсетілетін қызметті алушының ЭЦҚ-ның расталмауына байланысты сұратылған мемлекеттік көрсетілетін қызметтен бас тарту туралы дәлелді жауап жөнінде хабарламаны қалыптастыру;</w:t>
      </w:r>
    </w:p>
    <w:p>
      <w:pPr>
        <w:spacing w:after="0"/>
        <w:ind w:left="0"/>
        <w:jc w:val="both"/>
      </w:pPr>
      <w:r>
        <w:rPr>
          <w:rFonts w:ascii="Times New Roman"/>
          <w:b w:val="false"/>
          <w:i w:val="false"/>
          <w:color w:val="000000"/>
          <w:sz w:val="28"/>
        </w:rPr>
        <w:t>
      12) 8-процесс – көрсетілетін қызметті алушының ЭЦҚ арқылы мемлекеттік көрсетілетін қызметті көрсетуге толтырылған сұраным нысанын (енгізілген деректерін) куәландыру (қол қою);</w:t>
      </w:r>
    </w:p>
    <w:p>
      <w:pPr>
        <w:spacing w:after="0"/>
        <w:ind w:left="0"/>
        <w:jc w:val="both"/>
      </w:pPr>
      <w:r>
        <w:rPr>
          <w:rFonts w:ascii="Times New Roman"/>
          <w:b w:val="false"/>
          <w:i w:val="false"/>
          <w:color w:val="000000"/>
          <w:sz w:val="28"/>
        </w:rPr>
        <w:t>
      13) 9-процесс – электрондық құжатты (көрсетілетін қызметті алушының сұранымын) "Е-лицензиялау" МДБ АЖ-да тіркеу және сұранымды "Е-лицензиялау" МДБ АЖ-да өңдеу;</w:t>
      </w:r>
    </w:p>
    <w:p>
      <w:pPr>
        <w:spacing w:after="0"/>
        <w:ind w:left="0"/>
        <w:jc w:val="both"/>
      </w:pPr>
      <w:r>
        <w:rPr>
          <w:rFonts w:ascii="Times New Roman"/>
          <w:b w:val="false"/>
          <w:i w:val="false"/>
          <w:color w:val="000000"/>
          <w:sz w:val="28"/>
        </w:rPr>
        <w:t>
      14) 4-шарт – көрсетілетін қызметті берушінің көрсетілетін қызметті алушыны біліктілік талаптарына және лицензияны беруге негіздемелерге сәйкестігін тексеруі;</w:t>
      </w:r>
    </w:p>
    <w:p>
      <w:pPr>
        <w:spacing w:after="0"/>
        <w:ind w:left="0"/>
        <w:jc w:val="both"/>
      </w:pPr>
      <w:r>
        <w:rPr>
          <w:rFonts w:ascii="Times New Roman"/>
          <w:b w:val="false"/>
          <w:i w:val="false"/>
          <w:color w:val="000000"/>
          <w:sz w:val="28"/>
        </w:rPr>
        <w:t>
      15) 10-процесс – "Е-лицензиялау" МДБ АЖ-да көрсетілетін қызметті алушының деректерінде кемшіліктердің болуына байланысты сұратылатын мемлекеттік көрсетілетін қызметтен бас тарту туралы дәлелді жауап жөнінде хабарламаны қалыптастыру;</w:t>
      </w:r>
    </w:p>
    <w:p>
      <w:pPr>
        <w:spacing w:after="0"/>
        <w:ind w:left="0"/>
        <w:jc w:val="both"/>
      </w:pPr>
      <w:r>
        <w:rPr>
          <w:rFonts w:ascii="Times New Roman"/>
          <w:b w:val="false"/>
          <w:i w:val="false"/>
          <w:color w:val="000000"/>
          <w:sz w:val="28"/>
        </w:rPr>
        <w:t>
      16) 11-процесс – көрсетілетін қызметті алушының порталда қалыптастырылған мемлекеттік көрсетілетін қызмет нәтижесін (электрондық лицензияны) алуы. Электрондық құжат көрсетілетін қызметті берушінің ЭЦҚ пайдалану арқылы қалыптастырылады.</w:t>
      </w:r>
    </w:p>
    <w:bookmarkStart w:name="z28" w:id="21"/>
    <w:p>
      <w:pPr>
        <w:spacing w:after="0"/>
        <w:ind w:left="0"/>
        <w:jc w:val="both"/>
      </w:pPr>
      <w:r>
        <w:rPr>
          <w:rFonts w:ascii="Times New Roman"/>
          <w:b w:val="false"/>
          <w:i w:val="false"/>
          <w:color w:val="000000"/>
          <w:sz w:val="28"/>
        </w:rPr>
        <w:t xml:space="preserve">
      11. Портал арқылы мемлекеттiк қызмет көрсету процесiнде ақпараттық жүйелердi қолдану тәртiбiнің сипаттамасы осы регламенттiң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21"/>
    <w:bookmarkStart w:name="z29" w:id="22"/>
    <w:p>
      <w:pPr>
        <w:spacing w:after="0"/>
        <w:ind w:left="0"/>
        <w:jc w:val="both"/>
      </w:pPr>
      <w:r>
        <w:rPr>
          <w:rFonts w:ascii="Times New Roman"/>
          <w:b w:val="false"/>
          <w:i w:val="false"/>
          <w:color w:val="000000"/>
          <w:sz w:val="28"/>
        </w:rPr>
        <w:t>
      12. Көрсетілетін қызметті беруші арқылы мемлекеттiк қызмет көрсету кезінде көрсетілетін қызметті алушының жүгіну тәртібі мен рәсiмдерінiң (iс-қимылдарының) реттілігін сипаттау:</w:t>
      </w:r>
    </w:p>
    <w:bookmarkEnd w:id="22"/>
    <w:p>
      <w:pPr>
        <w:spacing w:after="0"/>
        <w:ind w:left="0"/>
        <w:jc w:val="both"/>
      </w:pPr>
      <w:r>
        <w:rPr>
          <w:rFonts w:ascii="Times New Roman"/>
          <w:b w:val="false"/>
          <w:i w:val="false"/>
          <w:color w:val="000000"/>
          <w:sz w:val="28"/>
        </w:rPr>
        <w:t>
      1) 1-процесс – көрсетілетін қызметті берушінің жауапты орындаушысы мемлекеттік көрсетілетін қызметті көрсету үшін "Е-лицензиялау" МДБ АЖ-да логин мен парольді енгізеді (авторландыру процесі);</w:t>
      </w:r>
    </w:p>
    <w:p>
      <w:pPr>
        <w:spacing w:after="0"/>
        <w:ind w:left="0"/>
        <w:jc w:val="both"/>
      </w:pPr>
      <w:r>
        <w:rPr>
          <w:rFonts w:ascii="Times New Roman"/>
          <w:b w:val="false"/>
          <w:i w:val="false"/>
          <w:color w:val="000000"/>
          <w:sz w:val="28"/>
        </w:rPr>
        <w:t>
      2) 1-шарт – "Е-лицензиялау" МДБ АЖ-да логин және пароль арқылы тіркелген көрсетілетін қызметті берушінің жауапты орындаушысы туралы деректердің дұрыстығын тексеру;</w:t>
      </w:r>
    </w:p>
    <w:p>
      <w:pPr>
        <w:spacing w:after="0"/>
        <w:ind w:left="0"/>
        <w:jc w:val="both"/>
      </w:pPr>
      <w:r>
        <w:rPr>
          <w:rFonts w:ascii="Times New Roman"/>
          <w:b w:val="false"/>
          <w:i w:val="false"/>
          <w:color w:val="000000"/>
          <w:sz w:val="28"/>
        </w:rPr>
        <w:t>
      3) 2-процесс–көрсетілетін қызметті берушінің жауапты орындаушысының деректерінде кемшіліктердің болуына байланысты "Е-лицензиялау" МДБ АЖ-да авторландырудан бас тарту туралы хабарламаны қалыптастыру;</w:t>
      </w:r>
    </w:p>
    <w:p>
      <w:pPr>
        <w:spacing w:after="0"/>
        <w:ind w:left="0"/>
        <w:jc w:val="both"/>
      </w:pPr>
      <w:r>
        <w:rPr>
          <w:rFonts w:ascii="Times New Roman"/>
          <w:b w:val="false"/>
          <w:i w:val="false"/>
          <w:color w:val="000000"/>
          <w:sz w:val="28"/>
        </w:rPr>
        <w:t>
      4) 3-процесс – көрсетілетін қызметті берушінің жауапты орындаушысы осы регламентте көрсетілген мемлекеттік көрсетілетін қызметті таңдайды, экранға мемлекеттік қызметті көрсетуге арналған сұраныс нысанын шығарады және көрсетілетін қызметті берушінің жауапты орындаушысы көрсетілетін қызметті алушының деректерін енгізеді;</w:t>
      </w:r>
    </w:p>
    <w:p>
      <w:pPr>
        <w:spacing w:after="0"/>
        <w:ind w:left="0"/>
        <w:jc w:val="both"/>
      </w:pPr>
      <w:r>
        <w:rPr>
          <w:rFonts w:ascii="Times New Roman"/>
          <w:b w:val="false"/>
          <w:i w:val="false"/>
          <w:color w:val="000000"/>
          <w:sz w:val="28"/>
        </w:rPr>
        <w:t>
      5) 4-процесс – "электрондық үкіметтің" шлюзі (бұдан әрі – ЭҮШ) арқылы "Заңды тұлғалар" мемлекеттік деректер қорына (бұдан әрі – ЗТ МДҚ) көрсетілетін қызметті алушының деректері туралы сұраным жолданады;</w:t>
      </w:r>
    </w:p>
    <w:p>
      <w:pPr>
        <w:spacing w:after="0"/>
        <w:ind w:left="0"/>
        <w:jc w:val="both"/>
      </w:pPr>
      <w:r>
        <w:rPr>
          <w:rFonts w:ascii="Times New Roman"/>
          <w:b w:val="false"/>
          <w:i w:val="false"/>
          <w:color w:val="000000"/>
          <w:sz w:val="28"/>
        </w:rPr>
        <w:t>
      6) 2-шарт –ЗТ МДҚ-да көрсетілетін қызметті алушының деректерінің болуы тексеріледі;</w:t>
      </w:r>
    </w:p>
    <w:p>
      <w:pPr>
        <w:spacing w:after="0"/>
        <w:ind w:left="0"/>
        <w:jc w:val="both"/>
      </w:pPr>
      <w:r>
        <w:rPr>
          <w:rFonts w:ascii="Times New Roman"/>
          <w:b w:val="false"/>
          <w:i w:val="false"/>
          <w:color w:val="000000"/>
          <w:sz w:val="28"/>
        </w:rPr>
        <w:t>
      7) 5-процесс –ЗТ МДҚ-да көрсетілетін қызметті алушының деректерінің болмауына байланысты деректерді алуға мүмкіндіктің жоқтығы туралы хабарламаны қалыптастыру;</w:t>
      </w:r>
    </w:p>
    <w:p>
      <w:pPr>
        <w:spacing w:after="0"/>
        <w:ind w:left="0"/>
        <w:jc w:val="both"/>
      </w:pPr>
      <w:r>
        <w:rPr>
          <w:rFonts w:ascii="Times New Roman"/>
          <w:b w:val="false"/>
          <w:i w:val="false"/>
          <w:color w:val="000000"/>
          <w:sz w:val="28"/>
        </w:rPr>
        <w:t>
      8) 6-процесс – қағаз түріндегі құжаттардың болуы туралы бөлігінде сұраным нысанының толтырылуы және көрсетілетін қызметті берушінің жауапты орындаушысының көрсетілетін қызметті алушы ұсынған қажетті құжаттарды сканерлеуі және оларды сұраным нысанына жалғауы;</w:t>
      </w:r>
    </w:p>
    <w:p>
      <w:pPr>
        <w:spacing w:after="0"/>
        <w:ind w:left="0"/>
        <w:jc w:val="both"/>
      </w:pPr>
      <w:r>
        <w:rPr>
          <w:rFonts w:ascii="Times New Roman"/>
          <w:b w:val="false"/>
          <w:i w:val="false"/>
          <w:color w:val="000000"/>
          <w:sz w:val="28"/>
        </w:rPr>
        <w:t>
      9) 7-процесс – "Е-лицензиялау" МДБ АЖ-да сұранымды тіркеу және "Е-лицензиялау" МДБ АЖ-да қызметті өңдеу;</w:t>
      </w:r>
    </w:p>
    <w:p>
      <w:pPr>
        <w:spacing w:after="0"/>
        <w:ind w:left="0"/>
        <w:jc w:val="both"/>
      </w:pPr>
      <w:r>
        <w:rPr>
          <w:rFonts w:ascii="Times New Roman"/>
          <w:b w:val="false"/>
          <w:i w:val="false"/>
          <w:color w:val="000000"/>
          <w:sz w:val="28"/>
        </w:rPr>
        <w:t>
      10) 3-шарт – көрсетілетін қызметті берушінің көрсетілетін қызметті алушыны біліктілік талаптарына және лицензияны беруге негіздемелерге сәйкестігін тексеруі;</w:t>
      </w:r>
    </w:p>
    <w:p>
      <w:pPr>
        <w:spacing w:after="0"/>
        <w:ind w:left="0"/>
        <w:jc w:val="both"/>
      </w:pPr>
      <w:r>
        <w:rPr>
          <w:rFonts w:ascii="Times New Roman"/>
          <w:b w:val="false"/>
          <w:i w:val="false"/>
          <w:color w:val="000000"/>
          <w:sz w:val="28"/>
        </w:rPr>
        <w:t>
      11) 8-процесс – "Е-лицензиялау" МДБ АЖ-да көрсетілетін қызметті алушының деректерінде кемшіліктердің болуына байланысты сұратылып отырған мемлекеттік көрсетілетін қызметтен бас тарту туралы дәлелді жауап жөнінде хабарламаны қалыптастыру;</w:t>
      </w:r>
    </w:p>
    <w:p>
      <w:pPr>
        <w:spacing w:after="0"/>
        <w:ind w:left="0"/>
        <w:jc w:val="both"/>
      </w:pPr>
      <w:r>
        <w:rPr>
          <w:rFonts w:ascii="Times New Roman"/>
          <w:b w:val="false"/>
          <w:i w:val="false"/>
          <w:color w:val="000000"/>
          <w:sz w:val="28"/>
        </w:rPr>
        <w:t>
      12) 9-процесс – көрсетілетін қызметті алушының "Е-лицензиялау" МДБ АЖ-да қалыптастырылған мемлекеттік көрсетілетін қызмет нәтижесін (электрондық лицензия) алуы. Электрондық құжат көрсетілетін қызметті берушінің ЭЦҚ пайдалана отырып қалыптастырылады.</w:t>
      </w:r>
    </w:p>
    <w:bookmarkStart w:name="z30" w:id="23"/>
    <w:p>
      <w:pPr>
        <w:spacing w:after="0"/>
        <w:ind w:left="0"/>
        <w:jc w:val="both"/>
      </w:pPr>
      <w:r>
        <w:rPr>
          <w:rFonts w:ascii="Times New Roman"/>
          <w:b w:val="false"/>
          <w:i w:val="false"/>
          <w:color w:val="000000"/>
          <w:sz w:val="28"/>
        </w:rPr>
        <w:t xml:space="preserve">
      13. Мемлекеттік қызмет көрсету процесiнде көрсетілетін қызметті беруші арқылы ақпараттық жүйелердi қолдану тәртiбiнің нақты сипаттамасы осы регламенттiң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23"/>
    <w:bookmarkStart w:name="z31" w:id="24"/>
    <w:p>
      <w:pPr>
        <w:spacing w:after="0"/>
        <w:ind w:left="0"/>
        <w:jc w:val="both"/>
      </w:pPr>
      <w:r>
        <w:rPr>
          <w:rFonts w:ascii="Times New Roman"/>
          <w:b w:val="false"/>
          <w:i w:val="false"/>
          <w:color w:val="000000"/>
          <w:sz w:val="28"/>
        </w:rPr>
        <w:t xml:space="preserve">
      14. Мемлекеттік көрсетілетін қызметті көрсету үдерісіндегі рәсімдердің (іс-әрекеттердің), көрсетілетін қызметті берушінің құрылымдық бөлімшелерінің (қызметкерлерінің) өзара іс-әрекеттері реттілігінің толық сипаттамасы осы регламенттің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4-қосымшаларына</w:t>
      </w:r>
      <w:r>
        <w:rPr>
          <w:rFonts w:ascii="Times New Roman"/>
          <w:b w:val="false"/>
          <w:i w:val="false"/>
          <w:color w:val="000000"/>
          <w:sz w:val="28"/>
        </w:rPr>
        <w:t xml:space="preserve"> сәйкес, мемлекеттік көрсетілетін қызметті көрсетудің бизнес-үдерістерінің анықтамалығында бейнелеп көрсетіледі. Мемлекеттік көрсетілетін қызметті көрсетудің бизнес-үдерістерінің анықтамалығы көрсетілетін қызметті берушінің интернет-ресурсында орналастырылады.</w:t>
      </w:r>
    </w:p>
    <w:bookmarkEnd w:id="24"/>
    <w:bookmarkStart w:name="z32" w:id="25"/>
    <w:p>
      <w:pPr>
        <w:spacing w:after="0"/>
        <w:ind w:left="0"/>
        <w:jc w:val="both"/>
      </w:pPr>
      <w:r>
        <w:rPr>
          <w:rFonts w:ascii="Times New Roman"/>
          <w:b w:val="false"/>
          <w:i w:val="false"/>
          <w:color w:val="000000"/>
          <w:sz w:val="28"/>
        </w:rPr>
        <w:t>
      15. Көрсетілетін қызметті берушінің және (немесе) олардың лауазымды адамдарының мемлекеттік қызметті көрсету мәселелері бойынша шешімдеріне, әрекетіне (әрекетсіздігіне) шағымдану Стандарттың 3-бөліміне сәйкес жүзеге асырылады.</w:t>
      </w:r>
    </w:p>
    <w:bookmarkEnd w:id="25"/>
    <w:bookmarkStart w:name="z33" w:id="26"/>
    <w:p>
      <w:pPr>
        <w:spacing w:after="0"/>
        <w:ind w:left="0"/>
        <w:jc w:val="both"/>
      </w:pPr>
      <w:r>
        <w:rPr>
          <w:rFonts w:ascii="Times New Roman"/>
          <w:b w:val="false"/>
          <w:i w:val="false"/>
          <w:color w:val="000000"/>
          <w:sz w:val="28"/>
        </w:rPr>
        <w:t>
      16. Мемлекеттік кызметті, оның ішінде электрондық нысанда көрсетілетін қызметтің ерекшеліктерін ескере отырып қойылатын өзгеде талаптар Стандарттың 4-бөліміне сәйкес жүзеге асырылады.</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 қолхаттарын шығара отырып, қойма қызметі бойынша қызметтер көрсетуге лицензия беру" мемлекеттік көрсетілетін қызмет регламентіне 1-қосымша</w:t>
            </w:r>
          </w:p>
        </w:tc>
      </w:tr>
    </w:tbl>
    <w:p>
      <w:pPr>
        <w:spacing w:after="0"/>
        <w:ind w:left="0"/>
        <w:jc w:val="left"/>
      </w:pPr>
      <w:r>
        <w:rPr>
          <w:rFonts w:ascii="Times New Roman"/>
          <w:b/>
          <w:i w:val="false"/>
          <w:color w:val="000000"/>
        </w:rPr>
        <w:t xml:space="preserve"> Портал арқылы мемлекеттiк қызмет көрсету процесiнде ақпараттық жүйелердi пайдалану тәртiбi </w:t>
      </w:r>
    </w:p>
    <w:p>
      <w:pPr>
        <w:spacing w:after="0"/>
        <w:ind w:left="0"/>
        <w:jc w:val="both"/>
      </w:pPr>
      <w:r>
        <w:drawing>
          <wp:inline distT="0" distB="0" distL="0" distR="0">
            <wp:extent cx="78105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989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"Астық қолхаттарын шығара отырып, қойма қызметі бойынша қызметтер көрсетуге лицензия беру" мемлекеттік көрсетілетін қызмет регламентіне 2-қосымша </w:t>
            </w:r>
          </w:p>
        </w:tc>
      </w:tr>
    </w:tbl>
    <w:p>
      <w:pPr>
        <w:spacing w:after="0"/>
        <w:ind w:left="0"/>
        <w:jc w:val="left"/>
      </w:pPr>
      <w:r>
        <w:rPr>
          <w:rFonts w:ascii="Times New Roman"/>
          <w:b/>
          <w:i w:val="false"/>
          <w:color w:val="000000"/>
        </w:rPr>
        <w:t xml:space="preserve"> Көрсетілетін қызметті беруші арқылы мемлекеттiк қызмет көрсету процесiнде ақпараттық жүйелердi пайдалану тәртiбi </w:t>
      </w:r>
    </w:p>
    <w:p>
      <w:pPr>
        <w:spacing w:after="0"/>
        <w:ind w:left="0"/>
        <w:jc w:val="both"/>
      </w:pPr>
      <w:r>
        <w:drawing>
          <wp:inline distT="0" distB="0" distL="0" distR="0">
            <wp:extent cx="7810500" cy="398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9878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350000" cy="546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350000" cy="5461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"Астық қолхаттарын шығара отырып, қойма қызметі бойынша қызметтер көрсетуге лицензия беру" мемлекеттік көрсетілетін қызмет регламентіне 3-қосымша </w:t>
            </w:r>
          </w:p>
        </w:tc>
      </w:tr>
    </w:tbl>
    <w:p>
      <w:pPr>
        <w:spacing w:after="0"/>
        <w:ind w:left="0"/>
        <w:jc w:val="left"/>
      </w:pPr>
      <w:r>
        <w:rPr>
          <w:rFonts w:ascii="Times New Roman"/>
          <w:b/>
          <w:i w:val="false"/>
          <w:color w:val="000000"/>
        </w:rPr>
        <w:t xml:space="preserve"> "Астық қолхаттарын шығара отырып, қойма қызметі бойынша қызметтер көрсетуге лицензия беру" мемлекеттік қызметін көрсетудің бизнес-процестерінің анықтамалығы (лицензия және лицензияға қосымшаны беру кезінде) </w:t>
      </w:r>
    </w:p>
    <w:p>
      <w:pPr>
        <w:spacing w:after="0"/>
        <w:ind w:left="0"/>
        <w:jc w:val="both"/>
      </w:pPr>
      <w:r>
        <w:drawing>
          <wp:inline distT="0" distB="0" distL="0" distR="0">
            <wp:extent cx="7810500" cy="698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985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"Астық қолхаттарын шығара отырып, қойма қызметі бойынша қызметтер көрсетуге лицензия беру" мемлекеттік көрсетілетін қызмет регламентіне 4-қосымша </w:t>
            </w:r>
          </w:p>
        </w:tc>
      </w:tr>
    </w:tbl>
    <w:p>
      <w:pPr>
        <w:spacing w:after="0"/>
        <w:ind w:left="0"/>
        <w:jc w:val="left"/>
      </w:pPr>
      <w:r>
        <w:rPr>
          <w:rFonts w:ascii="Times New Roman"/>
          <w:b/>
          <w:i w:val="false"/>
          <w:color w:val="000000"/>
        </w:rPr>
        <w:t xml:space="preserve"> "Астық қолхаттарын шығара отырып, қойма қызметі бойынша қызметтер көрсетуге лицензия беру" мемлекеттік қызметін көрсетудің бизнес-процестерінің анықтамалығы  (лицензияны қайта рәсімдеу және лицензияның телнұсқасын беру кезінде) </w:t>
      </w:r>
    </w:p>
    <w:p>
      <w:pPr>
        <w:spacing w:after="0"/>
        <w:ind w:left="0"/>
        <w:jc w:val="both"/>
      </w:pPr>
      <w:r>
        <w:drawing>
          <wp:inline distT="0" distB="0" distL="0" distR="0">
            <wp:extent cx="7810500" cy="755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75565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5715000" cy="350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715000" cy="35052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