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b129" w14:textId="e8bb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27 шілдедегі № 278 "Халықты әлеуметтік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19 мамырдағы № 146 қаулысы. Ақтөбе облысының Әділет департаментінде 2017 жылғы 16 маусымда № 5539 болып тіркелді. Күші жойылды - Ақтөбе облысы әкімдігінің 2020 жылғы 12 наурыздағы № 101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12.03.2020 № 101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27 шілдедегі № 278 "Халықты әлеуметтік қорғау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4495 тіркелген, 2015 жылғы 8 қыркүйекте "Ақтөбе" және "Актюбинский вестник" газеттерінде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19) тармақшасы мынадай редақцияда жазылсын:</w:t>
      </w:r>
    </w:p>
    <w:p>
      <w:pPr>
        <w:spacing w:after="0"/>
        <w:ind w:left="0"/>
        <w:jc w:val="both"/>
      </w:pPr>
      <w:r>
        <w:rPr>
          <w:rFonts w:ascii="Times New Roman"/>
          <w:b w:val="false"/>
          <w:i w:val="false"/>
          <w:color w:val="000000"/>
          <w:sz w:val="28"/>
        </w:rPr>
        <w:t>
      "19) "Жұмыс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мемлекеттік көрсетілетін қызмет регламенті";";</w:t>
      </w:r>
    </w:p>
    <w:bookmarkStart w:name="z5" w:id="2"/>
    <w:p>
      <w:pPr>
        <w:spacing w:after="0"/>
        <w:ind w:left="0"/>
        <w:jc w:val="both"/>
      </w:pPr>
      <w:r>
        <w:rPr>
          <w:rFonts w:ascii="Times New Roman"/>
          <w:b w:val="false"/>
          <w:i w:val="false"/>
          <w:color w:val="000000"/>
          <w:sz w:val="28"/>
        </w:rPr>
        <w:t xml:space="preserve">
      көрсетілген қаулымен бекітілген "Шетелдік қызметкерге жұмысқа орналасуға және жұмыс берушілерге тиісті әкімшілік-аумақтық бірлік аумағында еңбек қызметін жүзеге асыру үшін шетелдік жұмыс күшін тартуға рұқсат беру және ұзарту"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Е.Ж.Нұрғалиевке жүктелсін.</w:t>
      </w:r>
    </w:p>
    <w:bookmarkEnd w:id="4"/>
    <w:bookmarkStart w:name="z8"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19 мамырдағы № 146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27 шілдедегі № 278 қаулысымен бекітілген</w:t>
            </w:r>
          </w:p>
        </w:tc>
      </w:tr>
    </w:tbl>
    <w:bookmarkStart w:name="z10" w:id="6"/>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мемлекеттік көрсетілетін қызмет регламенті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1. "Жұмыс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мемлекеттік көрсетілетін қызметі (бұдан әрі – мемлекеттік көрсетілетін қызмет) "Ақтөбе облысының жұмыспен қамтуды үйлестіру және әлеуметтік бағдарламалар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Көрсетілетін қызметті алушыдан (жұмыс берушіден)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Start w:name="z13" w:id="9"/>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9"/>
    <w:bookmarkStart w:name="z14" w:id="10"/>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және әлеуметтік даму министрінің міндетін арқарушысының 2016 жылғы 30 желтоқсандағы № 1142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 енгізу туралы" (нормативтік құқықтық актілерді мемлекеттік тіркеу тізіліміне № 14718)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жұмыс берушілерге тиісті әкімшілік-аумақтық бірліктің аумағында еңбек қызметін жүзеге асыру үшін шетелдік жұмыс күшін тартуға берілген рұқсат, қайта ресімделген рұқсат және ұзартылған рұқсат (бұдан әрі - шетелдік жұмыс күшін тартуға рұқсат),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w:t>
      </w:r>
    </w:p>
    <w:bookmarkEnd w:id="10"/>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Start w:name="z15" w:id="1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1"/>
    <w:bookmarkStart w:name="z16" w:id="12"/>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w:t>
      </w:r>
    </w:p>
    <w:bookmarkEnd w:id="12"/>
    <w:p>
      <w:pPr>
        <w:spacing w:after="0"/>
        <w:ind w:left="0"/>
        <w:jc w:val="both"/>
      </w:pPr>
      <w:r>
        <w:rPr>
          <w:rFonts w:ascii="Times New Roman"/>
          <w:b w:val="false"/>
          <w:i w:val="false"/>
          <w:color w:val="000000"/>
          <w:sz w:val="28"/>
        </w:rPr>
        <w:t>
      1) шетелдік жұмыс күшін тартуға рұқсат алу немесе қайта рәсімдеу үшін:</w:t>
      </w:r>
    </w:p>
    <w:p>
      <w:pPr>
        <w:spacing w:after="0"/>
        <w:ind w:left="0"/>
        <w:jc w:val="both"/>
      </w:pPr>
      <w:r>
        <w:rPr>
          <w:rFonts w:ascii="Times New Roman"/>
          <w:b w:val="false"/>
          <w:i w:val="false"/>
          <w:color w:val="000000"/>
          <w:sz w:val="28"/>
        </w:rPr>
        <w:t>
      маусымдық шетелдік жұмыскерлерді тартқан кезде көрсетілетін қызметті берушіге: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(бұдан әрі - өтініш);</w:t>
      </w:r>
    </w:p>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қолтаңбасымен (бұдан әрі - ЭЦҚ) куәландырылған өтініш;</w:t>
      </w:r>
    </w:p>
    <w:p>
      <w:pPr>
        <w:spacing w:after="0"/>
        <w:ind w:left="0"/>
        <w:jc w:val="both"/>
      </w:pPr>
      <w:r>
        <w:rPr>
          <w:rFonts w:ascii="Times New Roman"/>
          <w:b w:val="false"/>
          <w:i w:val="false"/>
          <w:color w:val="000000"/>
          <w:sz w:val="28"/>
        </w:rPr>
        <w:t>
      2) шетелдік жұмыс күшін тартуға рұқсатты ұзарту үшін:</w:t>
      </w:r>
    </w:p>
    <w:p>
      <w:pPr>
        <w:spacing w:after="0"/>
        <w:ind w:left="0"/>
        <w:jc w:val="both"/>
      </w:pPr>
      <w:r>
        <w:rPr>
          <w:rFonts w:ascii="Times New Roman"/>
          <w:b w:val="false"/>
          <w:i w:val="false"/>
          <w:color w:val="000000"/>
          <w:sz w:val="28"/>
        </w:rPr>
        <w:t>
      көрсетілетін қызметті берушіге: өтініш;</w:t>
      </w:r>
    </w:p>
    <w:p>
      <w:pPr>
        <w:spacing w:after="0"/>
        <w:ind w:left="0"/>
        <w:jc w:val="both"/>
      </w:pPr>
      <w:r>
        <w:rPr>
          <w:rFonts w:ascii="Times New Roman"/>
          <w:b w:val="false"/>
          <w:i w:val="false"/>
          <w:color w:val="000000"/>
          <w:sz w:val="28"/>
        </w:rPr>
        <w:t>
      порталда: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3) корпоративішілік ауыстыру шеңберінде шетелдік жұмыс күшін тартуға рұқсатты алу немесе қайта рәсімдеу үшін:</w:t>
      </w:r>
    </w:p>
    <w:p>
      <w:pPr>
        <w:spacing w:after="0"/>
        <w:ind w:left="0"/>
        <w:jc w:val="both"/>
      </w:pPr>
      <w:r>
        <w:rPr>
          <w:rFonts w:ascii="Times New Roman"/>
          <w:b w:val="false"/>
          <w:i w:val="false"/>
          <w:color w:val="000000"/>
          <w:sz w:val="28"/>
        </w:rPr>
        <w:t>
      көрсетілетін қызметті берушіге: өтініш;</w:t>
      </w:r>
    </w:p>
    <w:p>
      <w:pPr>
        <w:spacing w:after="0"/>
        <w:ind w:left="0"/>
        <w:jc w:val="both"/>
      </w:pPr>
      <w:r>
        <w:rPr>
          <w:rFonts w:ascii="Times New Roman"/>
          <w:b w:val="false"/>
          <w:i w:val="false"/>
          <w:color w:val="000000"/>
          <w:sz w:val="28"/>
        </w:rPr>
        <w:t>
      порталда: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рұқсатты ұзарту үшін:</w:t>
      </w:r>
    </w:p>
    <w:p>
      <w:pPr>
        <w:spacing w:after="0"/>
        <w:ind w:left="0"/>
        <w:jc w:val="both"/>
      </w:pPr>
      <w:r>
        <w:rPr>
          <w:rFonts w:ascii="Times New Roman"/>
          <w:b w:val="false"/>
          <w:i w:val="false"/>
          <w:color w:val="000000"/>
          <w:sz w:val="28"/>
        </w:rPr>
        <w:t>
      көрсетілетін қызметті берушіге: өтініш;</w:t>
      </w:r>
    </w:p>
    <w:p>
      <w:pPr>
        <w:spacing w:after="0"/>
        <w:ind w:left="0"/>
        <w:jc w:val="both"/>
      </w:pPr>
      <w:r>
        <w:rPr>
          <w:rFonts w:ascii="Times New Roman"/>
          <w:b w:val="false"/>
          <w:i w:val="false"/>
          <w:color w:val="000000"/>
          <w:sz w:val="28"/>
        </w:rPr>
        <w:t>
      порталда: көрсетілетін қызметті алушының ЭЦҚ-сымен куәландырылған өтініш.</w:t>
      </w:r>
    </w:p>
    <w:bookmarkStart w:name="z17" w:id="13"/>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және оның нәтижесі:</w:t>
      </w:r>
    </w:p>
    <w:bookmarkEnd w:id="13"/>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кезден бастап 15 (он бес) минут ішінде қабылдайды және оларды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2) көрсетілетін қызметті берушінің басшысы 10 (он) минут ішінде кіріс құжаттарымен танысады және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құжаттарды жолдайды;</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 және рәсімдейді:</w:t>
      </w:r>
    </w:p>
    <w:p>
      <w:pPr>
        <w:spacing w:after="0"/>
        <w:ind w:left="0"/>
        <w:jc w:val="both"/>
      </w:pPr>
      <w:r>
        <w:rPr>
          <w:rFonts w:ascii="Times New Roman"/>
          <w:b w:val="false"/>
          <w:i w:val="false"/>
          <w:color w:val="000000"/>
          <w:sz w:val="28"/>
        </w:rPr>
        <w:t>
      рұқсатты беру кезінде:</w:t>
      </w:r>
    </w:p>
    <w:p>
      <w:pPr>
        <w:spacing w:after="0"/>
        <w:ind w:left="0"/>
        <w:jc w:val="both"/>
      </w:pPr>
      <w:r>
        <w:rPr>
          <w:rFonts w:ascii="Times New Roman"/>
          <w:b w:val="false"/>
          <w:i w:val="false"/>
          <w:color w:val="000000"/>
          <w:sz w:val="28"/>
        </w:rPr>
        <w:t>
      1-кезең: рұқсатты беру не беруден бас тарту туралы хабарлама – 8 (сегіз)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рұқсатты қайта рәсімдеу кезінде - 6 (алты) жұмыс күні;</w:t>
      </w:r>
    </w:p>
    <w:p>
      <w:pPr>
        <w:spacing w:after="0"/>
        <w:ind w:left="0"/>
        <w:jc w:val="both"/>
      </w:pPr>
      <w:r>
        <w:rPr>
          <w:rFonts w:ascii="Times New Roman"/>
          <w:b w:val="false"/>
          <w:i w:val="false"/>
          <w:color w:val="000000"/>
          <w:sz w:val="28"/>
        </w:rPr>
        <w:t xml:space="preserve">
      рұқсатты ұзарту кезінде: </w:t>
      </w:r>
    </w:p>
    <w:p>
      <w:pPr>
        <w:spacing w:after="0"/>
        <w:ind w:left="0"/>
        <w:jc w:val="both"/>
      </w:pPr>
      <w:r>
        <w:rPr>
          <w:rFonts w:ascii="Times New Roman"/>
          <w:b w:val="false"/>
          <w:i w:val="false"/>
          <w:color w:val="000000"/>
          <w:sz w:val="28"/>
        </w:rPr>
        <w:t>
      1-кезең: рұқсатты беру не беруден бас тарту туралы хабарлама – 4 (төрт) жұмыс күні ішінде;</w:t>
      </w:r>
    </w:p>
    <w:p>
      <w:pPr>
        <w:spacing w:after="0"/>
        <w:ind w:left="0"/>
        <w:jc w:val="both"/>
      </w:pPr>
      <w:r>
        <w:rPr>
          <w:rFonts w:ascii="Times New Roman"/>
          <w:b w:val="false"/>
          <w:i w:val="false"/>
          <w:color w:val="000000"/>
          <w:sz w:val="28"/>
        </w:rPr>
        <w:t>
      2-кезең: рұқсатты беру – 11 (он бір) жұмыс күні ішінде, оның 10 (он) жұмыс күні ішінде көрсетілетін қызметті алушы көрсетілетін қызметті берушіге рұқсатты бергені үшін алымды енгізгенін растайтын құжаттардың көшірмелерін береді;</w:t>
      </w:r>
    </w:p>
    <w:p>
      <w:pPr>
        <w:spacing w:after="0"/>
        <w:ind w:left="0"/>
        <w:jc w:val="both"/>
      </w:pPr>
      <w:r>
        <w:rPr>
          <w:rFonts w:ascii="Times New Roman"/>
          <w:b w:val="false"/>
          <w:i w:val="false"/>
          <w:color w:val="000000"/>
          <w:sz w:val="28"/>
        </w:rPr>
        <w:t>
      корпоративішілік ауыстыру шеңберінде:</w:t>
      </w:r>
    </w:p>
    <w:p>
      <w:pPr>
        <w:spacing w:after="0"/>
        <w:ind w:left="0"/>
        <w:jc w:val="both"/>
      </w:pPr>
      <w:r>
        <w:rPr>
          <w:rFonts w:ascii="Times New Roman"/>
          <w:b w:val="false"/>
          <w:i w:val="false"/>
          <w:color w:val="000000"/>
          <w:sz w:val="28"/>
        </w:rPr>
        <w:t>
      рұқсатты беру кезінде - 8 (сегіз) жұмыс күні;</w:t>
      </w:r>
    </w:p>
    <w:p>
      <w:pPr>
        <w:spacing w:after="0"/>
        <w:ind w:left="0"/>
        <w:jc w:val="both"/>
      </w:pPr>
      <w:r>
        <w:rPr>
          <w:rFonts w:ascii="Times New Roman"/>
          <w:b w:val="false"/>
          <w:i w:val="false"/>
          <w:color w:val="000000"/>
          <w:sz w:val="28"/>
        </w:rPr>
        <w:t>
      рұқсатты қайта рәсімдеу кезінде - 6 (алты) жұмыс күні;</w:t>
      </w:r>
    </w:p>
    <w:p>
      <w:pPr>
        <w:spacing w:after="0"/>
        <w:ind w:left="0"/>
        <w:jc w:val="both"/>
      </w:pPr>
      <w:r>
        <w:rPr>
          <w:rFonts w:ascii="Times New Roman"/>
          <w:b w:val="false"/>
          <w:i w:val="false"/>
          <w:color w:val="000000"/>
          <w:sz w:val="28"/>
        </w:rPr>
        <w:t>
      рұқсатты ұзарту кезінде - 6 (алты) жұмыс күні.</w:t>
      </w:r>
    </w:p>
    <w:p>
      <w:pPr>
        <w:spacing w:after="0"/>
        <w:ind w:left="0"/>
        <w:jc w:val="both"/>
      </w:pPr>
      <w:r>
        <w:rPr>
          <w:rFonts w:ascii="Times New Roman"/>
          <w:b w:val="false"/>
          <w:i w:val="false"/>
          <w:color w:val="000000"/>
          <w:sz w:val="28"/>
        </w:rPr>
        <w:t>
      Нәтижесі – шетелдік жұмыс күшін тартуға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4) көрсетілетін қызметті берушінің басшысы 10 (он) минут ішінде шетелдік жұмыс күшін тарту рұқсатына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шетелдік жұмыс күшін тартуға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5) көрсетілетін қызметті берушінің кеңсе маманы 15 (он бес) минут ішінде шетелдік жұмыс күшін тартуға рұқсатты немесе мемлекеттік қызметті көрсетуден бас тарту туралы дәлелді жауапты тіркейді және көрсетілетін қызметті алушыға мемлекетік қызмет нәтижесін береді.</w:t>
      </w:r>
    </w:p>
    <w:p>
      <w:pPr>
        <w:spacing w:after="0"/>
        <w:ind w:left="0"/>
        <w:jc w:val="both"/>
      </w:pPr>
      <w:r>
        <w:rPr>
          <w:rFonts w:ascii="Times New Roman"/>
          <w:b w:val="false"/>
          <w:i w:val="false"/>
          <w:color w:val="000000"/>
          <w:sz w:val="28"/>
        </w:rPr>
        <w:t>
      Нәтижесі - шетелдік жұмыс күшін тартуға рұқсатты немесе мемлекеттік қызметті көрсетуден бас тарту туралы дәлелді жауапты көрсетілетін қызметті алушыға береді.</w:t>
      </w:r>
    </w:p>
    <w:bookmarkStart w:name="z18"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9" w:id="15"/>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берушілердің,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6"/>
    <w:p>
      <w:pPr>
        <w:spacing w:after="0"/>
        <w:ind w:left="0"/>
        <w:jc w:val="left"/>
      </w:pPr>
      <w:r>
        <w:rPr>
          <w:rFonts w:ascii="Times New Roman"/>
          <w:b/>
          <w:i w:val="false"/>
          <w:color w:val="000000"/>
        </w:rPr>
        <w:t xml:space="preserve"> 4. Мемлекеттік қызмет көрсету үдерісінде "электрондық үкіметтің" веб-порталымен www.egov.kz өзара іс-әрекет тәртібін, сондай-ақ ақпараттық жүйелерді пайдалану тәртібін сипаттау</w:t>
      </w:r>
    </w:p>
    <w:bookmarkEnd w:id="16"/>
    <w:bookmarkStart w:name="z21" w:id="17"/>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(іс-әрекеттердің) реттілігі тәртібін сипаттау:</w:t>
      </w:r>
    </w:p>
    <w:bookmarkEnd w:id="17"/>
    <w:p>
      <w:pPr>
        <w:spacing w:after="0"/>
        <w:ind w:left="0"/>
        <w:jc w:val="both"/>
      </w:pPr>
      <w:r>
        <w:rPr>
          <w:rFonts w:ascii="Times New Roman"/>
          <w:b w:val="false"/>
          <w:i w:val="false"/>
          <w:color w:val="000000"/>
          <w:sz w:val="28"/>
        </w:rPr>
        <w:t>
      1) жеке сәйкестендіру нөмірі (бұдан әрі - ЖСН) және бизнес сәйкестендіру нөмірі (бұдан әрі - БСН) және парольдің (порталда тіркелмеген көрсетілетін қызметті алушы үшін іске асырылады) көмегімен көрсетілетін қызметті беруші порталға тіркеледі;</w:t>
      </w:r>
    </w:p>
    <w:p>
      <w:pPr>
        <w:spacing w:after="0"/>
        <w:ind w:left="0"/>
        <w:jc w:val="both"/>
      </w:pPr>
      <w:r>
        <w:rPr>
          <w:rFonts w:ascii="Times New Roman"/>
          <w:b w:val="false"/>
          <w:i w:val="false"/>
          <w:color w:val="000000"/>
          <w:sz w:val="28"/>
        </w:rPr>
        <w:t>
      2) 1-үдеріс - қызметті алу үшін порталда көрсетілетін қызметті алушы ЖСН/БСН және пароль (авторизациялау үдерісі) енгізу үдерісі;</w:t>
      </w:r>
    </w:p>
    <w:p>
      <w:pPr>
        <w:spacing w:after="0"/>
        <w:ind w:left="0"/>
        <w:jc w:val="both"/>
      </w:pPr>
      <w:r>
        <w:rPr>
          <w:rFonts w:ascii="Times New Roman"/>
          <w:b w:val="false"/>
          <w:i w:val="false"/>
          <w:color w:val="000000"/>
          <w:sz w:val="28"/>
        </w:rPr>
        <w:t>
      3) 1-шарт - ЖСН/БСН және пароль арқылы тіркелген көрсетілетін қызметті алушының мәліметтерінің дұрыстығын порталда тексеру;</w:t>
      </w:r>
    </w:p>
    <w:p>
      <w:pPr>
        <w:spacing w:after="0"/>
        <w:ind w:left="0"/>
        <w:jc w:val="both"/>
      </w:pPr>
      <w:r>
        <w:rPr>
          <w:rFonts w:ascii="Times New Roman"/>
          <w:b w:val="false"/>
          <w:i w:val="false"/>
          <w:color w:val="000000"/>
          <w:sz w:val="28"/>
        </w:rPr>
        <w:t>
      4) 2-үдеріс - көрсетілетін қызметті алушының құжаттарында бұзушылықтың болғандығына байланысты, авторизациядан бас тарту жөнінде порталда хабарламаны қалыптастыру;</w:t>
      </w:r>
    </w:p>
    <w:p>
      <w:pPr>
        <w:spacing w:after="0"/>
        <w:ind w:left="0"/>
        <w:jc w:val="both"/>
      </w:pPr>
      <w:r>
        <w:rPr>
          <w:rFonts w:ascii="Times New Roman"/>
          <w:b w:val="false"/>
          <w:i w:val="false"/>
          <w:color w:val="000000"/>
          <w:sz w:val="28"/>
        </w:rPr>
        <w:t xml:space="preserve">
      5) 3-үдеріс - көрсетілетін қызметті алушы осы регламентте көрсетілген қызметті таңдайды, қызметті көрсету үшін экранға сұраныстың нысаны шығарылады, және де үлгі талаптарының және оның құрылымын ескере отырып, көрсетілетін қызметті алушы нысанды (мәліметтерді еңгізу)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көшірмелерінің электрондық түрінде сұраныс нысанына жалғайды, сонымен қатар сұранысты куәландыру үшін көрсетілетін қызметті алушы ЭЦҚ тіркеу куәлігін алады;</w:t>
      </w:r>
    </w:p>
    <w:p>
      <w:pPr>
        <w:spacing w:after="0"/>
        <w:ind w:left="0"/>
        <w:jc w:val="both"/>
      </w:pP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сонымен бірге сәйкестендіру мәлеметтерінің сәйкестігін (сұраныста көрсетілген ЖСН/БСН және ЭЦҚ тіркеу куәлігінде көрсетілген ЖСН/БСН аралығын) тексеру;</w:t>
      </w:r>
    </w:p>
    <w:p>
      <w:pPr>
        <w:spacing w:after="0"/>
        <w:ind w:left="0"/>
        <w:jc w:val="both"/>
      </w:pPr>
      <w:r>
        <w:rPr>
          <w:rFonts w:ascii="Times New Roman"/>
          <w:b w:val="false"/>
          <w:i w:val="false"/>
          <w:color w:val="000000"/>
          <w:sz w:val="28"/>
        </w:rPr>
        <w:t>
      7) 4-үдеріс - көрсетілетін қызметті алушының ЭЦҚ расталмағандығына байланысты, сұратылып жатқан қызметтен бас тарту жөнінде хабарлама қалыптастыру;</w:t>
      </w:r>
    </w:p>
    <w:p>
      <w:pPr>
        <w:spacing w:after="0"/>
        <w:ind w:left="0"/>
        <w:jc w:val="both"/>
      </w:pPr>
      <w:r>
        <w:rPr>
          <w:rFonts w:ascii="Times New Roman"/>
          <w:b w:val="false"/>
          <w:i w:val="false"/>
          <w:color w:val="000000"/>
          <w:sz w:val="28"/>
        </w:rPr>
        <w:t>
      8) 5-үдеріс - көрсетілетін қызметті алушының сұранысын өңдеу үшін электрондық үкімет шлюзі (бұдан әрі – ЭҮШ) арқылы көрсетілетін қызметті алушының ЭЦҚ куәландырылған (қол қойылған) электрондық құжаттарды (көрсетілетін қызметті алушының сұранысы) "Е-лицензирование" мемлекеттік деректер базасына (бұдан әрі - "Е-лицензирование" МДБ) жолдау;</w:t>
      </w:r>
    </w:p>
    <w:p>
      <w:pPr>
        <w:spacing w:after="0"/>
        <w:ind w:left="0"/>
        <w:jc w:val="both"/>
      </w:pPr>
      <w:r>
        <w:rPr>
          <w:rFonts w:ascii="Times New Roman"/>
          <w:b w:val="false"/>
          <w:i w:val="false"/>
          <w:color w:val="000000"/>
          <w:sz w:val="28"/>
        </w:rPr>
        <w:t xml:space="preserve">
      9) 3-шарт -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қызмет көрсету үшін негіз болатын көрсетілетін қызметті алушының жалғаған құжаттарының сәйкестігін тексереді;</w:t>
      </w:r>
    </w:p>
    <w:p>
      <w:pPr>
        <w:spacing w:after="0"/>
        <w:ind w:left="0"/>
        <w:jc w:val="both"/>
      </w:pPr>
      <w:r>
        <w:rPr>
          <w:rFonts w:ascii="Times New Roman"/>
          <w:b w:val="false"/>
          <w:i w:val="false"/>
          <w:color w:val="000000"/>
          <w:sz w:val="28"/>
        </w:rPr>
        <w:t>
      10) 6-үдеріс - көрсетілетін қызметті алушының құжаттарында бұзушылықтың болғандығына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11) 7-үдеріс – көрсетілетін қызметті алушы порталда қалыптастырылған қызметтің нәтижесін (электрондық құжат нысаны бойынша рұқсат беру) алады. Мемлекеттік қызметті көрсету нәтижесі көрсетілетін қызметті берушінің уәкілетті тұлғасының ЭЦҚ куәландырылған электрондық құжат нысанында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бойынша ақпараттық жүйелерінің функционалдық өзара іс-әрекеттерінің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bookmarkStart w:name="z22" w:id="18"/>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қызметті көрсетудің бизнес-үдерістерінің анықтамалығы көрсетілетін қызметті берушінің интернет-ресурсында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мемлекеттiк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бойынша іске қосылатын ақпараттық жүйелерінің функционалдық өзара іс-әрекеттерінің, графикалық нысандағы диаграммасы.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92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мемлекеттiк көрсетілетін қызмет регламентіне 2-қосымша</w:t>
            </w:r>
          </w:p>
        </w:tc>
      </w:tr>
    </w:tbl>
    <w:p>
      <w:pPr>
        <w:spacing w:after="0"/>
        <w:ind w:left="0"/>
        <w:jc w:val="left"/>
      </w:pPr>
      <w:r>
        <w:rPr>
          <w:rFonts w:ascii="Times New Roman"/>
          <w:b/>
          <w:i w:val="false"/>
          <w:color w:val="000000"/>
        </w:rPr>
        <w:t xml:space="preserve"> "Жұмыс берушілерге тиісті әкімшілік-аумақтық бірліктің аумағында еңбек қызметін жүзеге асыру үшін не корпоративішілік ауыстыру щеңберінде шетелдік жұмыс күшін тартуға рұқсат беру және ұзарту" мемлекеттік қызмет көрсетудің бизнес-үдерістерінің анықтамалығы </w:t>
      </w:r>
    </w:p>
    <w:p>
      <w:pPr>
        <w:spacing w:after="0"/>
        <w:ind w:left="0"/>
        <w:jc w:val="both"/>
      </w:pPr>
      <w:r>
        <w:drawing>
          <wp:inline distT="0" distB="0" distL="0" distR="0">
            <wp:extent cx="78105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58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3403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