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ab1d" w14:textId="41da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6 тамыздағы № 296 "Ветеринария саласындағы мемлекеттік көрсетілетін қызмет регламенттерін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2017 жылғы 20 желтоқсандағы № 445 қаулысы. Ақтөбе облысының Әділет департаментінде 2018 жылғы 10 қаңтарда № 5837 болып тіркелді. Күші жойылды - Ақтөбе облысы әкімдігінің 2020 жылғы 27 мамырдағы № 225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27.05.2020 № 225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Ауыл шаруашылығы министрінің 2015 жылғы 6 мамырдағы № 7-1/418 "Ветеринария саласындағы мемлекеттік көрсетілетін қызметтер стандарттарын бекіту туралы" нормативтік құқықтық актілерді мемлекеттік тіркеу Тізілімінде № 11959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6 тамыздағы № 296 "Ветеринария саласындағы мемлекеттік көрсетілетін қызмет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4506 тіркелген, 2015 жылдың 22 қыркүйекте "Ақтөбе" және "Актюбинский вестник" газеттерінде жарияланған) мынадай өзгерістер мен толықтыру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кіріспедегі</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деген сөздерден кейін "нормативтік құқықтық актілерді мемлекеттік тіркеу Тізілімінде № 11959 тіркелген" деген сөздермен толықтырылсын;</w:t>
      </w:r>
    </w:p>
    <w:p>
      <w:pPr>
        <w:spacing w:after="0"/>
        <w:ind w:left="0"/>
        <w:jc w:val="both"/>
      </w:pPr>
      <w:r>
        <w:rPr>
          <w:rFonts w:ascii="Times New Roman"/>
          <w:b w:val="false"/>
          <w:i w:val="false"/>
          <w:color w:val="000000"/>
          <w:sz w:val="28"/>
        </w:rPr>
        <w:t xml:space="preserve">
      көрсетілген қаулымен бекітілген "Ветеринариялық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"Ауыл шаруашылығы жануарларын ветеринариялық паспорт бере отырып бірдейлендіруді жүргізу"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"Ақтөбе облысының ветеринария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 Абдуллинге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20 желтоқсандағы № 445 қаулысына 1-қосымша</w:t>
            </w:r>
          </w:p>
        </w:tc>
      </w:tr>
    </w:tbl>
    <w:bookmarkStart w:name="z8" w:id="5"/>
    <w:p>
      <w:pPr>
        <w:spacing w:after="0"/>
        <w:ind w:left="0"/>
        <w:jc w:val="left"/>
      </w:pPr>
      <w:r>
        <w:rPr>
          <w:rFonts w:ascii="Times New Roman"/>
          <w:b/>
          <w:i w:val="false"/>
          <w:color w:val="000000"/>
        </w:rPr>
        <w:t xml:space="preserve"> "Ветеринариялық анықтама беру"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"Ветеринариялық анықтама беру" мемлекеттік қызмет (бұдан әрі-мемлекеттік қызмет) Ақтөбе облысы жергілікті атқарушы органдарымен құрылған мемлекеттік ветеринариялық мекемелерімен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Өтініштерді қабылдау және қорытынды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11" w:id="8"/>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8"/>
    <w:bookmarkStart w:name="z12" w:id="9"/>
    <w:p>
      <w:pPr>
        <w:spacing w:after="0"/>
        <w:ind w:left="0"/>
        <w:jc w:val="both"/>
      </w:pPr>
      <w:r>
        <w:rPr>
          <w:rFonts w:ascii="Times New Roman"/>
          <w:b w:val="false"/>
          <w:i w:val="false"/>
          <w:color w:val="000000"/>
          <w:sz w:val="28"/>
        </w:rPr>
        <w:t xml:space="preserve">
      3. Қазақстан Республикасы Ауыл шаруашылығы министрінің 2015 жылғы 6 мамырдағы № 7-1/418 "Ветеринария саласындағы мемлекеттік көрсетілетін қызметтер стандарттарын бекіту туралы" (нормативтік құқықтық актілерді мемлекеттік тіркеу Тізілімінде № 11959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"Ветеринариялық анықтама беру" мемлекеттік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 бойынша ветеринариялық анықтама беру немесе мемлекеттік қызметті көрсетуден бас тарту туралы дәлелді жауап мемлекеттік қызметтің нәтижесі болып табылады.</w:t>
      </w:r>
    </w:p>
    <w:bookmarkEnd w:id="9"/>
    <w:p>
      <w:pPr>
        <w:spacing w:after="0"/>
        <w:ind w:left="0"/>
        <w:jc w:val="both"/>
      </w:pPr>
      <w:r>
        <w:rPr>
          <w:rFonts w:ascii="Times New Roman"/>
          <w:b w:val="false"/>
          <w:i w:val="false"/>
          <w:color w:val="000000"/>
          <w:sz w:val="28"/>
        </w:rPr>
        <w:t>
      Мемлекеттік қызметті көрсету қорытындысының нысаны: қағаз түрінде.</w:t>
      </w:r>
    </w:p>
    <w:bookmarkStart w:name="z13" w:id="10"/>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0"/>
    <w:bookmarkStart w:name="z14" w:id="11"/>
    <w:p>
      <w:pPr>
        <w:spacing w:after="0"/>
        <w:ind w:left="0"/>
        <w:jc w:val="both"/>
      </w:pPr>
      <w:r>
        <w:rPr>
          <w:rFonts w:ascii="Times New Roman"/>
          <w:b w:val="false"/>
          <w:i w:val="false"/>
          <w:color w:val="000000"/>
          <w:sz w:val="28"/>
        </w:rPr>
        <w:t>
      4. Стандарттың қосымшасына сәйкес өтініш мемлекеттік қызметті көрсету жөніндегі рәсімді (іс-әрекетті) бастауға негіз болып табылады.</w:t>
      </w:r>
    </w:p>
    <w:bookmarkEnd w:id="11"/>
    <w:bookmarkStart w:name="z15" w:id="12"/>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рәсімдердің (іс-әрекеттердің) мазмұны, оны орындаудың ұзақтығы:</w:t>
      </w:r>
    </w:p>
    <w:bookmarkEnd w:id="12"/>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құжаттарды көрсетілген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тапсырады.</w:t>
      </w:r>
    </w:p>
    <w:p>
      <w:pPr>
        <w:spacing w:after="0"/>
        <w:ind w:left="0"/>
        <w:jc w:val="both"/>
      </w:pPr>
      <w:r>
        <w:rPr>
          <w:rFonts w:ascii="Times New Roman"/>
          <w:b w:val="false"/>
          <w:i w:val="false"/>
          <w:color w:val="000000"/>
          <w:sz w:val="28"/>
        </w:rPr>
        <w:t>
      2) көрсетілетін қызметті берушінің кеңсе маманы 30 (отыз) минут ішінде алынған құжаттарды қабылдап, тіркейді және қызметті берушінің басшысына жолдайды.</w:t>
      </w:r>
    </w:p>
    <w:p>
      <w:pPr>
        <w:spacing w:after="0"/>
        <w:ind w:left="0"/>
        <w:jc w:val="both"/>
      </w:pPr>
      <w:r>
        <w:rPr>
          <w:rFonts w:ascii="Times New Roman"/>
          <w:b w:val="false"/>
          <w:i w:val="false"/>
          <w:color w:val="000000"/>
          <w:sz w:val="28"/>
        </w:rPr>
        <w:t>
      3)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қарап, ветеринариялық төлқұжат пен жануардың жеке нөмірі және ауыл шаруашылығы жануарларын бірдейлендіру жөніндегі деректер базасында бар ауыл шаруашылығы жануарлары туралы мәліметтердің немесе оның үзінді көшірмесі негізінде жануарларды, жануарлардан алынатын өнімдер мен шикізаттарға ветеринариялық тексеру жүргізеді, сонымен қатар, көрсетілетін қызметті алушы өтініш берген кезде тиісті әкімшілік-аумақтық бірліктің аумағындағы эпизоотиялық ахуал ескеріледі және мемлекеттік көрсетілетін қызмет нәтижесінің жобасын,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дәлелді бас тартуды дайындайды – 2 (екі) сағат;</w:t>
      </w:r>
    </w:p>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көрсетілетін қызметті берушінің басшысына қол қоюға жолдайды – 1 (бір) сағат;</w:t>
      </w:r>
    </w:p>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Start w:name="z16" w:id="13"/>
    <w:p>
      <w:pPr>
        <w:spacing w:after="0"/>
        <w:ind w:left="0"/>
        <w:jc w:val="left"/>
      </w:pPr>
      <w:r>
        <w:rPr>
          <w:rFonts w:ascii="Times New Roman"/>
          <w:b/>
          <w:i w:val="false"/>
          <w:color w:val="000000"/>
        </w:rPr>
        <w:t xml:space="preserve"> 3. Мемлекеттік қызметтерді көрсету үдерісінде көрсетілетін қызметті берушінің құрылымдық бөлімшелерінің (қызметкерлерінің) өзара іс-әрекеттер тәртібін сипаттау</w:t>
      </w:r>
    </w:p>
    <w:bookmarkEnd w:id="13"/>
    <w:bookmarkStart w:name="z17" w:id="14"/>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құжаттарды көрсетілген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тапсырады.</w:t>
      </w:r>
    </w:p>
    <w:p>
      <w:pPr>
        <w:spacing w:after="0"/>
        <w:ind w:left="0"/>
        <w:jc w:val="both"/>
      </w:pPr>
      <w:r>
        <w:rPr>
          <w:rFonts w:ascii="Times New Roman"/>
          <w:b w:val="false"/>
          <w:i w:val="false"/>
          <w:color w:val="000000"/>
          <w:sz w:val="28"/>
        </w:rPr>
        <w:t>
      2) көрсетілетін қызметті берушінің кеңсе маманы 30 (отыз) минут ішінде алынған құжаттарды қабылдап, тіркейді және қызметті берушінің басшысына жолдайды.</w:t>
      </w:r>
    </w:p>
    <w:p>
      <w:pPr>
        <w:spacing w:after="0"/>
        <w:ind w:left="0"/>
        <w:jc w:val="both"/>
      </w:pPr>
      <w:r>
        <w:rPr>
          <w:rFonts w:ascii="Times New Roman"/>
          <w:b w:val="false"/>
          <w:i w:val="false"/>
          <w:color w:val="000000"/>
          <w:sz w:val="28"/>
        </w:rPr>
        <w:t>
      3)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қарап, ветеринариялық төлқұжат пен жануардың жеке нөмірі және ауыл шаруашылығы жануарларын бірдейлендіру жөніндегі деректер базасында бар ауыл шаруашылығы жануарлары туралы мәліметтердің немесе оның үзінді көшірмесі негізінде жануарларды, өнімдерді жануарларды, жануарлардан алынатын өнім мен шикізаттарға ветеринариялық тексеру жүргізеді, сонымен қатар, көрсетілетін қызметті алушы өтініш берген кезде тиісті әкімшілік-аумақтық бірліктің аумағындағы эпизоотиялық ахуал ескеріледі және мемлекеттік көрсетілетін қызмет нәтижесінің жобасын,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дәлелді бас тартуды дайындайды – 2 (екі) сағат;</w:t>
      </w:r>
    </w:p>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көрсетілетін қызметті берушінің басшысына қол қоюға жолдайды – 1 (бір) сағат;</w:t>
      </w:r>
    </w:p>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Start w:name="z18"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бөлімі</w:t>
      </w:r>
    </w:p>
    <w:bookmarkEnd w:id="15"/>
    <w:bookmarkStart w:name="z19" w:id="16"/>
    <w:p>
      <w:pPr>
        <w:spacing w:after="0"/>
        <w:ind w:left="0"/>
        <w:jc w:val="both"/>
      </w:pPr>
      <w:r>
        <w:rPr>
          <w:rFonts w:ascii="Times New Roman"/>
          <w:b w:val="false"/>
          <w:i w:val="false"/>
          <w:color w:val="000000"/>
          <w:sz w:val="28"/>
        </w:rPr>
        <w:t>
      8.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p>
    <w:bookmarkEnd w:id="16"/>
    <w:p>
      <w:pPr>
        <w:spacing w:after="0"/>
        <w:ind w:left="0"/>
        <w:jc w:val="both"/>
      </w:pPr>
      <w:r>
        <w:rPr>
          <w:rFonts w:ascii="Times New Roman"/>
          <w:b w:val="false"/>
          <w:i w:val="false"/>
          <w:color w:val="000000"/>
          <w:sz w:val="28"/>
        </w:rPr>
        <w:t>
      1) көрсетілетін қызметті алушы өзінің электрондық цифрлық қолтаңбасымен (бұдан әрі - ЭЦҚ) куәлігінің көмегімен порталда тіркеуді жүзеге асырады;</w:t>
      </w:r>
    </w:p>
    <w:p>
      <w:pPr>
        <w:spacing w:after="0"/>
        <w:ind w:left="0"/>
        <w:jc w:val="both"/>
      </w:pPr>
      <w:r>
        <w:rPr>
          <w:rFonts w:ascii="Times New Roman"/>
          <w:b w:val="false"/>
          <w:i w:val="false"/>
          <w:color w:val="000000"/>
          <w:sz w:val="28"/>
        </w:rPr>
        <w:t>
      2) 1-үдеріс – компьютердің интернет-браузеріне көрсетілетін қызметті алушының ЭЦҚ тіркеу куәлігін бекіту, мемлекеттік көрсетілетін қызметті алу үшін көрсетілетін қызметті алушымен паролін порталға енгізу (авторластыру үдерісі);</w:t>
      </w:r>
    </w:p>
    <w:p>
      <w:pPr>
        <w:spacing w:after="0"/>
        <w:ind w:left="0"/>
        <w:jc w:val="both"/>
      </w:pPr>
      <w:r>
        <w:rPr>
          <w:rFonts w:ascii="Times New Roman"/>
          <w:b w:val="false"/>
          <w:i w:val="false"/>
          <w:color w:val="000000"/>
          <w:sz w:val="28"/>
        </w:rPr>
        <w:t>
      3) 1-шарт – жеке сәйкестендіру номері/бизнес сәйкестендіру номері (бұдан әрі – ЖСН/БСН) мен пароль логині арқылы көрсетілетін қызметті алушының тіркелген деректерінің дұрыстығын порталда тексеру;</w:t>
      </w:r>
    </w:p>
    <w:p>
      <w:pPr>
        <w:spacing w:after="0"/>
        <w:ind w:left="0"/>
        <w:jc w:val="both"/>
      </w:pPr>
      <w:r>
        <w:rPr>
          <w:rFonts w:ascii="Times New Roman"/>
          <w:b w:val="false"/>
          <w:i w:val="false"/>
          <w:color w:val="000000"/>
          <w:sz w:val="28"/>
        </w:rPr>
        <w:t>
      4) 2-үдеріс – көрсетілетін қызметті алушының деректерінде бар бұзушылықтарға байланысты авторластырудан бас тарту туралы хабарды порталдың қалыптастыруы;</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пішіндік талаптарын ескере отырып, көрсетілетін қызметті алушымен нысанды толтыруы (деректерді енгізуі), сұрау салу нысанына электрондық түрдегі қажетті құжаттарды қоса беру;</w:t>
      </w:r>
    </w:p>
    <w:p>
      <w:pPr>
        <w:spacing w:after="0"/>
        <w:ind w:left="0"/>
        <w:jc w:val="both"/>
      </w:pPr>
      <w:r>
        <w:rPr>
          <w:rFonts w:ascii="Times New Roman"/>
          <w:b w:val="false"/>
          <w:i w:val="false"/>
          <w:color w:val="000000"/>
          <w:sz w:val="28"/>
        </w:rPr>
        <w:t>
      6) 4-үдеріс – сұранысты куәландыру (қол қою) үшін көрсетілетін қызметті алушының тіркелген ЭЦҚ куәлігін таңдау;</w:t>
      </w:r>
    </w:p>
    <w:p>
      <w:pPr>
        <w:spacing w:after="0"/>
        <w:ind w:left="0"/>
        <w:jc w:val="both"/>
      </w:pPr>
      <w:r>
        <w:rPr>
          <w:rFonts w:ascii="Times New Roman"/>
          <w:b w:val="false"/>
          <w:i w:val="false"/>
          <w:color w:val="000000"/>
          <w:sz w:val="28"/>
        </w:rPr>
        <w:t>
      7) 2-шарт – көрсетілетін қызметті алушының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теңестіру деректерінің сәйкестігін порталда тексеру;</w:t>
      </w:r>
    </w:p>
    <w:p>
      <w:pPr>
        <w:spacing w:after="0"/>
        <w:ind w:left="0"/>
        <w:jc w:val="both"/>
      </w:pPr>
      <w:r>
        <w:rPr>
          <w:rFonts w:ascii="Times New Roman"/>
          <w:b w:val="false"/>
          <w:i w:val="false"/>
          <w:color w:val="000000"/>
          <w:sz w:val="28"/>
        </w:rPr>
        <w:t>
      8) 5-үдеріс – көрсетілетін қызметті алушының ЭЦҚ түпнұсқалығының расталмауына байланысты сұратылатын қызметтен бас тарту туралы хабарды қалыптастыру;</w:t>
      </w:r>
    </w:p>
    <w:p>
      <w:pPr>
        <w:spacing w:after="0"/>
        <w:ind w:left="0"/>
        <w:jc w:val="both"/>
      </w:pPr>
      <w:r>
        <w:rPr>
          <w:rFonts w:ascii="Times New Roman"/>
          <w:b w:val="false"/>
          <w:i w:val="false"/>
          <w:color w:val="000000"/>
          <w:sz w:val="28"/>
        </w:rPr>
        <w:t>
      9) 6-үдеріс – қызметті көрсетуге сұрау салудың толтырылған нысанын (енгізілген деректерін)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7-үдеріс - көрсетілетін қызметті алушының электрондық құжаттын (сұранысын) тіркеу және "Е-лицензиялау" мемлекеттік деректер базасының ақпараттық жүйесінде (бұдан әрі – "ЕЛ" МДБ АЖ-де) сұранысты өңдеу;</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құжаттарының сәйкестігін және ветеринариялық-санитариялық қорытынды беру негізін тексеру;</w:t>
      </w:r>
    </w:p>
    <w:p>
      <w:pPr>
        <w:spacing w:after="0"/>
        <w:ind w:left="0"/>
        <w:jc w:val="both"/>
      </w:pPr>
      <w:r>
        <w:rPr>
          <w:rFonts w:ascii="Times New Roman"/>
          <w:b w:val="false"/>
          <w:i w:val="false"/>
          <w:color w:val="000000"/>
          <w:sz w:val="28"/>
        </w:rPr>
        <w:t>
      12) 8-үдеріс – "ЕЛ" МДБ АЖ-да көрсетілетін қызметті алушының деректерінде бар бұзушылықтарға байланысты сұратылатын қызметтен бас тарту туралы хабарды қалыптастыру;</w:t>
      </w:r>
    </w:p>
    <w:bookmarkStart w:name="z20" w:id="17"/>
    <w:p>
      <w:pPr>
        <w:spacing w:after="0"/>
        <w:ind w:left="0"/>
        <w:jc w:val="both"/>
      </w:pPr>
      <w:r>
        <w:rPr>
          <w:rFonts w:ascii="Times New Roman"/>
          <w:b w:val="false"/>
          <w:i w:val="false"/>
          <w:color w:val="000000"/>
          <w:sz w:val="28"/>
        </w:rPr>
        <w:t>
      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қосымша сәйкес мемлекеттік қызмет көрсетудің бизнес-үдерістерінің анықтамалығында көрсетіледі.</w:t>
      </w:r>
    </w:p>
    <w:bookmarkEnd w:id="17"/>
    <w:p>
      <w:pPr>
        <w:spacing w:after="0"/>
        <w:ind w:left="0"/>
        <w:jc w:val="both"/>
      </w:pP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 мемлекеттік қызметтің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тәртібі</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20 желтоқсандағы № 445 қаулысына 2-қосымша</w:t>
            </w:r>
          </w:p>
        </w:tc>
      </w:tr>
    </w:tbl>
    <w:bookmarkStart w:name="z24" w:id="18"/>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регламенті</w:t>
      </w:r>
    </w:p>
    <w:bookmarkEnd w:id="18"/>
    <w:bookmarkStart w:name="z25" w:id="19"/>
    <w:p>
      <w:pPr>
        <w:spacing w:after="0"/>
        <w:ind w:left="0"/>
        <w:jc w:val="left"/>
      </w:pPr>
      <w:r>
        <w:rPr>
          <w:rFonts w:ascii="Times New Roman"/>
          <w:b/>
          <w:i w:val="false"/>
          <w:color w:val="000000"/>
        </w:rPr>
        <w:t xml:space="preserve"> 1. Жалпы ережелер</w:t>
      </w:r>
    </w:p>
    <w:bookmarkEnd w:id="19"/>
    <w:bookmarkStart w:name="z26" w:id="20"/>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 (бұдан әрі – мемлекеттік көрсетілетін қызмет) Ақтөбе облысы жергілікті атқарушы органдарымен құрылған мемлекеттік ветеринариялық мекемелерімен (бұдан әрі – көрсетілетін қызметті беруші) көрсетіледі.</w:t>
      </w:r>
    </w:p>
    <w:bookmarkEnd w:id="20"/>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27" w:id="21"/>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21"/>
    <w:bookmarkStart w:name="z28" w:id="22"/>
    <w:p>
      <w:pPr>
        <w:spacing w:after="0"/>
        <w:ind w:left="0"/>
        <w:jc w:val="both"/>
      </w:pPr>
      <w:r>
        <w:rPr>
          <w:rFonts w:ascii="Times New Roman"/>
          <w:b w:val="false"/>
          <w:i w:val="false"/>
          <w:color w:val="000000"/>
          <w:sz w:val="28"/>
        </w:rPr>
        <w:t xml:space="preserve">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осы мемлекеттік көрсетілетін қызмет Қазақстан Республикасы Ауыл шаруашылығы министрінің 2015 жылғы 6 мамырдағы № 7-1/418 "Ветеринария саласындағы мемлекеттік көрсетілетін қызметтер стандартын бекіту туралы" (нормативтік құқықтық актілерді мемлекеттік тіркеу Тізілімінде № 11959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жануарларын ветеринариялық паспорт бере отырып бірдейлендіруді жүргізу"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беру.</w:t>
      </w:r>
    </w:p>
    <w:bookmarkEnd w:id="22"/>
    <w:p>
      <w:pPr>
        <w:spacing w:after="0"/>
        <w:ind w:left="0"/>
        <w:jc w:val="both"/>
      </w:pPr>
      <w:r>
        <w:rPr>
          <w:rFonts w:ascii="Times New Roman"/>
          <w:b w:val="false"/>
          <w:i w:val="false"/>
          <w:color w:val="000000"/>
          <w:sz w:val="28"/>
        </w:rPr>
        <w:t>
      Мемлекеттік қызмет көрсету қорытындысының нысаны: электрондық/қағаз түрінде.</w:t>
      </w:r>
    </w:p>
    <w:bookmarkStart w:name="z29" w:id="23"/>
    <w:p>
      <w:pPr>
        <w:spacing w:after="0"/>
        <w:ind w:left="0"/>
        <w:jc w:val="left"/>
      </w:pPr>
      <w:r>
        <w:rPr>
          <w:rFonts w:ascii="Times New Roman"/>
          <w:b/>
          <w:i w:val="false"/>
          <w:color w:val="000000"/>
        </w:rPr>
        <w:t xml:space="preserve"> 2. Мемлекеттік қызметтер көрсету үдерісінде көрсетілетін қызметті берушінің құрылымдық бөлімшелерінің (қызметкерлерінің) іс-әрекеттер тәртібін сипаттау</w:t>
      </w:r>
    </w:p>
    <w:bookmarkEnd w:id="23"/>
    <w:bookmarkStart w:name="z30" w:id="24"/>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өтініш мемлекеттік қызметті көрсету жөніндегі рәсімді (іс-әрекетті) бастауға негіз болып табылады.</w:t>
      </w:r>
    </w:p>
    <w:bookmarkEnd w:id="24"/>
    <w:bookmarkStart w:name="z31" w:id="25"/>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(іс-әрекеттердің) мазмұны, оны орындаудың ұзақтығы:</w:t>
      </w:r>
    </w:p>
    <w:bookmarkEnd w:id="25"/>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құжаттарды көрсетілген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тапсырады.</w:t>
      </w:r>
    </w:p>
    <w:p>
      <w:pPr>
        <w:spacing w:after="0"/>
        <w:ind w:left="0"/>
        <w:jc w:val="both"/>
      </w:pPr>
      <w:r>
        <w:rPr>
          <w:rFonts w:ascii="Times New Roman"/>
          <w:b w:val="false"/>
          <w:i w:val="false"/>
          <w:color w:val="000000"/>
          <w:sz w:val="28"/>
        </w:rPr>
        <w:t>
      2) көрсетілетін қызметті берушінің кеңсе маманы 30 (отыз) минут ішінде алынған құжаттарды қабылдап, тіркейді және қызметті берушінің басшысына жолдайды.</w:t>
      </w:r>
    </w:p>
    <w:p>
      <w:pPr>
        <w:spacing w:after="0"/>
        <w:ind w:left="0"/>
        <w:jc w:val="both"/>
      </w:pPr>
      <w:r>
        <w:rPr>
          <w:rFonts w:ascii="Times New Roman"/>
          <w:b w:val="false"/>
          <w:i w:val="false"/>
          <w:color w:val="000000"/>
          <w:sz w:val="28"/>
        </w:rPr>
        <w:t>
      3)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берілген құжатпен танысып,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қарап, жануарларға келесі тәсілдердің бірімен (биркалау, таңба басу, чип салу) жеке нөмір беріп, ауыл шаруашылығы жануарларын бірдейлендіру жөніндегі деректер базасына кіргізеді және облыстың жергілікті атқарушы органымен бекітілген ауыл шаруашылық малдарының бірдейлендіру шараларының жоспарына сәйкес мерзімдемемлекеттік көрсетілетін қызмет нәтижесінің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дәлелді бас тартуды дайындайды – 2 (екі) сағат;</w:t>
      </w:r>
    </w:p>
    <w:p>
      <w:pPr>
        <w:spacing w:after="0"/>
        <w:ind w:left="0"/>
        <w:jc w:val="both"/>
      </w:pPr>
      <w:r>
        <w:rPr>
          <w:rFonts w:ascii="Times New Roman"/>
          <w:b w:val="false"/>
          <w:i w:val="false"/>
          <w:color w:val="000000"/>
          <w:sz w:val="28"/>
        </w:rPr>
        <w:t>
      Ветеринариялық паспорттан үзінді-көшерме беру – 30 (отыз) минут.</w:t>
      </w:r>
    </w:p>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жануарларға жаңа жеке нөмір бере отырып, көрсетілетін қызметті берушіге сырғалар келіп түскен күннен бастап 2 (екі) жұмыс күні ішінде мемлекеттік қызметтікөрсетеді.</w:t>
      </w:r>
    </w:p>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көрсетілетін қызметті берушінің басшысына қол қоюға жолдайды – 1 (бір) сағат;</w:t>
      </w:r>
    </w:p>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Start w:name="z32" w:id="26"/>
    <w:p>
      <w:pPr>
        <w:spacing w:after="0"/>
        <w:ind w:left="0"/>
        <w:jc w:val="left"/>
      </w:pPr>
      <w:r>
        <w:rPr>
          <w:rFonts w:ascii="Times New Roman"/>
          <w:b/>
          <w:i w:val="false"/>
          <w:color w:val="000000"/>
        </w:rPr>
        <w:t xml:space="preserve"> 3. Мемлекеттiк қызметтерді көрсету үдерісінде көрсетілетін қызметті берушінің құрылымдық бөлiмшелерінің (қызметкерлерінің) өзара іс-әрекеттер тәртiбiн сипаттау</w:t>
      </w:r>
    </w:p>
    <w:bookmarkEnd w:id="26"/>
    <w:bookmarkStart w:name="z33" w:id="27"/>
    <w:p>
      <w:pPr>
        <w:spacing w:after="0"/>
        <w:ind w:left="0"/>
        <w:jc w:val="both"/>
      </w:pPr>
      <w:r>
        <w:rPr>
          <w:rFonts w:ascii="Times New Roman"/>
          <w:b w:val="false"/>
          <w:i w:val="false"/>
          <w:color w:val="000000"/>
          <w:sz w:val="28"/>
        </w:rPr>
        <w:t>
      Мемлекеттiк қызмет көрсету үдерісіне қатысатын көрсетілетін қызметті берушiнiң құрылымдық бөлiмшелердің (қызметкерлердің) тiзбесі:</w:t>
      </w:r>
    </w:p>
    <w:bookmarkEnd w:id="27"/>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4" w:id="28"/>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28"/>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құжаттарды көрсетілген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тапсырады.</w:t>
      </w:r>
    </w:p>
    <w:p>
      <w:pPr>
        <w:spacing w:after="0"/>
        <w:ind w:left="0"/>
        <w:jc w:val="both"/>
      </w:pPr>
      <w:r>
        <w:rPr>
          <w:rFonts w:ascii="Times New Roman"/>
          <w:b w:val="false"/>
          <w:i w:val="false"/>
          <w:color w:val="000000"/>
          <w:sz w:val="28"/>
        </w:rPr>
        <w:t>
      2) көрсетілетін қызметті берушінің кеңсе маманы 30 (отыз) минут ішінде алынған құжаттарды қабылдап, тіркейді және қызметті берушінің басшысына жолдайды.</w:t>
      </w:r>
    </w:p>
    <w:p>
      <w:pPr>
        <w:spacing w:after="0"/>
        <w:ind w:left="0"/>
        <w:jc w:val="both"/>
      </w:pPr>
      <w:r>
        <w:rPr>
          <w:rFonts w:ascii="Times New Roman"/>
          <w:b w:val="false"/>
          <w:i w:val="false"/>
          <w:color w:val="000000"/>
          <w:sz w:val="28"/>
        </w:rPr>
        <w:t>
      3)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берілген құжатпен танысып,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қарап, жануарларға келесі тәсілдердің бірімен (биркалау, таңба басу, чип салу) жеке нөмір беріп, ауыл шаруашылығы жануарларын бірдейлендіру жөніндегі деректер базасына кіргізеді және облыстың жергілікті атқарушы органымен бекітілген ауыл шаруашылық малдарының бірдейлендіру шараларының жоспарына сәйкес мерзімдемемлекеттік көрсетілетін қызмет нәтижесінің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дәлелді бас тартуды дайындайды – 2 (екі) сағат;</w:t>
      </w:r>
    </w:p>
    <w:p>
      <w:pPr>
        <w:spacing w:after="0"/>
        <w:ind w:left="0"/>
        <w:jc w:val="both"/>
      </w:pPr>
      <w:r>
        <w:rPr>
          <w:rFonts w:ascii="Times New Roman"/>
          <w:b w:val="false"/>
          <w:i w:val="false"/>
          <w:color w:val="000000"/>
          <w:sz w:val="28"/>
        </w:rPr>
        <w:t>
      Ветеринариялық паспорттан үзінді-көшерме беру – 30 (отыз) минут.</w:t>
      </w:r>
    </w:p>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жануарларға жаңа жеке нөмір бере отырып, көрсетілетін қызметті берушіге сырғалар келіп түскен күннен бастап 2 (екі) жұмыс күні ішінде мемлекеттік қызметтікөрсетеді.</w:t>
      </w:r>
    </w:p>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көрсетілетін қызметті берушінің басшысына қол қоюға жолдайды – 1 (бір) сағат;</w:t>
      </w:r>
    </w:p>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Start w:name="z35" w:id="2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бөлімі:</w:t>
      </w:r>
    </w:p>
    <w:bookmarkEnd w:id="29"/>
    <w:bookmarkStart w:name="z36" w:id="30"/>
    <w:p>
      <w:pPr>
        <w:spacing w:after="0"/>
        <w:ind w:left="0"/>
        <w:jc w:val="both"/>
      </w:pPr>
      <w:r>
        <w:rPr>
          <w:rFonts w:ascii="Times New Roman"/>
          <w:b w:val="false"/>
          <w:i w:val="false"/>
          <w:color w:val="000000"/>
          <w:sz w:val="28"/>
        </w:rPr>
        <w:t>
      8.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p>
    <w:bookmarkEnd w:id="30"/>
    <w:p>
      <w:pPr>
        <w:spacing w:after="0"/>
        <w:ind w:left="0"/>
        <w:jc w:val="both"/>
      </w:pPr>
      <w:r>
        <w:rPr>
          <w:rFonts w:ascii="Times New Roman"/>
          <w:b w:val="false"/>
          <w:i w:val="false"/>
          <w:color w:val="000000"/>
          <w:sz w:val="28"/>
        </w:rPr>
        <w:t>
      1) көрсетілетін қызметті алушы өзінің электрондық цифрлық қолтаңбасымен (бұдан әрі - ЭЦҚ) куәлігінің көмегімен порталда тіркеуді жүзеге асырады;</w:t>
      </w:r>
    </w:p>
    <w:p>
      <w:pPr>
        <w:spacing w:after="0"/>
        <w:ind w:left="0"/>
        <w:jc w:val="both"/>
      </w:pPr>
      <w:r>
        <w:rPr>
          <w:rFonts w:ascii="Times New Roman"/>
          <w:b w:val="false"/>
          <w:i w:val="false"/>
          <w:color w:val="000000"/>
          <w:sz w:val="28"/>
        </w:rPr>
        <w:t>
      2) 1-үдеріс – компьютердің интернет-браузеріне көрсетілетін қызметті алушының ЭЦҚ тіркеу куәлігін бекіту, мемлекеттік көрсетілетін қызметті алу үшін көрсетілетін қызметті алушымен паролін порталға енгізу (авторластыру үдерісі);</w:t>
      </w:r>
    </w:p>
    <w:p>
      <w:pPr>
        <w:spacing w:after="0"/>
        <w:ind w:left="0"/>
        <w:jc w:val="both"/>
      </w:pPr>
      <w:r>
        <w:rPr>
          <w:rFonts w:ascii="Times New Roman"/>
          <w:b w:val="false"/>
          <w:i w:val="false"/>
          <w:color w:val="000000"/>
          <w:sz w:val="28"/>
        </w:rPr>
        <w:t>
      3) 1-шарт – жеке сәйкестендіру номері/бизнес сәйкестендіру номері (бұдан әрі – ЖСН/БСН) мен пароль логині арқылы көрсетілетін қызметті алушының тіркелген деректерінің дұрыстығын порталда тексеру;</w:t>
      </w:r>
    </w:p>
    <w:p>
      <w:pPr>
        <w:spacing w:after="0"/>
        <w:ind w:left="0"/>
        <w:jc w:val="both"/>
      </w:pPr>
      <w:r>
        <w:rPr>
          <w:rFonts w:ascii="Times New Roman"/>
          <w:b w:val="false"/>
          <w:i w:val="false"/>
          <w:color w:val="000000"/>
          <w:sz w:val="28"/>
        </w:rPr>
        <w:t>
      4) 2-үдеріс – көрсетілетін қызметті алушының деректерінде бар бұзушылықтарға байланысты авторластырудан бас тарту туралы хабарды порталдың қалыптастыруы;</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пішіндік талаптарын ескере отырып, көрсетілетін қызметті алушымен нысанды толтыруы (деректерді енгізуі), сұрау салу нысанына электрондық түрдегі қажетті құжаттарды қоса беру;</w:t>
      </w:r>
    </w:p>
    <w:p>
      <w:pPr>
        <w:spacing w:after="0"/>
        <w:ind w:left="0"/>
        <w:jc w:val="both"/>
      </w:pPr>
      <w:r>
        <w:rPr>
          <w:rFonts w:ascii="Times New Roman"/>
          <w:b w:val="false"/>
          <w:i w:val="false"/>
          <w:color w:val="000000"/>
          <w:sz w:val="28"/>
        </w:rPr>
        <w:t>
      6) 4-үдеріс – сұранысты куәландыру (қол қою) үшін көрсетілетін қызметті алушының тіркелген ЭЦҚ куәлігін таңдау;</w:t>
      </w:r>
    </w:p>
    <w:p>
      <w:pPr>
        <w:spacing w:after="0"/>
        <w:ind w:left="0"/>
        <w:jc w:val="both"/>
      </w:pPr>
      <w:r>
        <w:rPr>
          <w:rFonts w:ascii="Times New Roman"/>
          <w:b w:val="false"/>
          <w:i w:val="false"/>
          <w:color w:val="000000"/>
          <w:sz w:val="28"/>
        </w:rPr>
        <w:t>
      7) 2-шарт – көрсетілетін қызметті алушының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теңестіру деректерінің сәйкестігін порталда тексеру;</w:t>
      </w:r>
    </w:p>
    <w:p>
      <w:pPr>
        <w:spacing w:after="0"/>
        <w:ind w:left="0"/>
        <w:jc w:val="both"/>
      </w:pPr>
      <w:r>
        <w:rPr>
          <w:rFonts w:ascii="Times New Roman"/>
          <w:b w:val="false"/>
          <w:i w:val="false"/>
          <w:color w:val="000000"/>
          <w:sz w:val="28"/>
        </w:rPr>
        <w:t>
      8) 5-үдеріс – көрсетілетін қызметті алушының ЭЦҚ түпнұсқалығының расталмауына байланысты сұратылатын қызметтен бас тарту туралы хабарды қалыптастыру;</w:t>
      </w:r>
    </w:p>
    <w:p>
      <w:pPr>
        <w:spacing w:after="0"/>
        <w:ind w:left="0"/>
        <w:jc w:val="both"/>
      </w:pPr>
      <w:r>
        <w:rPr>
          <w:rFonts w:ascii="Times New Roman"/>
          <w:b w:val="false"/>
          <w:i w:val="false"/>
          <w:color w:val="000000"/>
          <w:sz w:val="28"/>
        </w:rPr>
        <w:t>
      9) 6-үдеріс – қызметті көрсетуге сұрау салудың толтырылған нысанын (енгізілген деректерін)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7-үдеріс - көрсетілетін қызметті алушының электрондық құжаттын (сұранысын) тіркеу және "Е-лицензиялау" мемлекеттік деректер базасының ақпараттық жүйесінде (бұдан әрі – "ЕЛ" МДБ АЖ-де) сұранысты өңдеу;</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құжаттарының сәйкестігін және ветеринариялық-санитариялық қорытынды беру негізін тексеру;</w:t>
      </w:r>
    </w:p>
    <w:p>
      <w:pPr>
        <w:spacing w:after="0"/>
        <w:ind w:left="0"/>
        <w:jc w:val="both"/>
      </w:pPr>
      <w:r>
        <w:rPr>
          <w:rFonts w:ascii="Times New Roman"/>
          <w:b w:val="false"/>
          <w:i w:val="false"/>
          <w:color w:val="000000"/>
          <w:sz w:val="28"/>
        </w:rPr>
        <w:t>
      12) 8-үдеріс – "ЕЛ" МДБ АЖ-да көрсетілетін қызметті алушының деректерінде бар бұзушылықтарға байланысты сұратылатын қызметтен бас тарту туралы хабарды қалыптастыру;</w:t>
      </w:r>
    </w:p>
    <w:bookmarkStart w:name="z37" w:id="31"/>
    <w:p>
      <w:pPr>
        <w:spacing w:after="0"/>
        <w:ind w:left="0"/>
        <w:jc w:val="both"/>
      </w:pPr>
      <w:r>
        <w:rPr>
          <w:rFonts w:ascii="Times New Roman"/>
          <w:b w:val="false"/>
          <w:i w:val="false"/>
          <w:color w:val="000000"/>
          <w:sz w:val="28"/>
        </w:rPr>
        <w:t>
      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қосымша сәйкес мемлекеттік қызмет көрсетудің бизнес-үдерістерінің анықтамалығында көрсетіледі.</w:t>
      </w:r>
    </w:p>
    <w:bookmarkEnd w:id="31"/>
    <w:p>
      <w:pPr>
        <w:spacing w:after="0"/>
        <w:ind w:left="0"/>
        <w:jc w:val="both"/>
      </w:pP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ветеринариялық паспорт бере отырып бірдейлендіруді жүргізу" мемлекеттік көрсетілетін қызметінің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тәртібі</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ветеринариялық паспорт бере отырып бірдейлендіруді жүргізу" мемлекеттік көрсетілетін қызметінің 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