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6eac" w14:textId="52d6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2017 жылғы 31 наурыздағы № 170 шешімі. Ақтөбе облысының Әділет департаментінде 2017 жылы 10 сәуірде № 5421 болып тіркелді. Күші жойылды - Ақтөбе облысы Ақтөбе қалалық мәслихатының 2018 жылғы 16 наурыздағы № 310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16.03.2018 № 310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 - қимыл агенттігінің Төрағасының 2016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Ақтөбе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қалалық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Ақтөбе қалалық мәслихатының 2016 жылғы 1 наурыздағы № 430 "Ақтөбе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4843 тіркелген, 2016 жылғы 18 сәуірде "Ақтөбе" газетінде және 2016 жылғы 19 сәуірде "Актюбинский вестник"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Ақтөбе қалалық мәслихатының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Хамитов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"31" наурыздағы № 170 шешімімен бекітілді</w:t>
            </w:r>
          </w:p>
        </w:tc>
      </w:tr>
    </w:tbl>
    <w:bookmarkStart w:name="z7" w:id="4"/>
    <w:p>
      <w:pPr>
        <w:spacing w:after="0"/>
        <w:ind w:left="0"/>
        <w:jc w:val="left"/>
      </w:pPr>
      <w:r>
        <w:rPr>
          <w:rFonts w:ascii="Times New Roman"/>
          <w:b/>
          <w:i w:val="false"/>
          <w:color w:val="000000"/>
        </w:rPr>
        <w:t xml:space="preserve"> "Ақтөбе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"Ақтөбе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"Ақтөбе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0"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1"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"Б" корпусы қызметшісінің тікелей басшысы, өзінің лауазымдылық нұсқаулығына сәйкес аталған қызметші бағынатын тұлға болып табылады.</w:t>
      </w:r>
    </w:p>
    <w:bookmarkStart w:name="z13"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4"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1"/>
    <w:bookmarkStart w:name="z15"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түзетулер енгізу арқылы уәкілетті тұлғаның шешімі бойынша жүзеге асырылады.</w:t>
      </w:r>
    </w:p>
    <w:bookmarkStart w:name="z16"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7"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Функционалдық міндеттеріне, кадр қызметінің жұмысын жүргізу кіретін мәслихат аппаратының құрылымдық бөлімше басшысы, бағалау жөніндегі комиссияның хатшысы болып табылады (бұдан әрі - мәслихат аппаратының құрылымдық бөлімше басшысы). Бағалау жөніндегі комиссияның хатшысы дауыс беруге қатыспайды.</w:t>
      </w:r>
    </w:p>
    <w:bookmarkStart w:name="z18"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9" w:id="16"/>
    <w:p>
      <w:pPr>
        <w:spacing w:after="0"/>
        <w:ind w:left="0"/>
        <w:jc w:val="both"/>
      </w:pPr>
      <w:r>
        <w:rPr>
          <w:rFonts w:ascii="Times New Roman"/>
          <w:b w:val="false"/>
          <w:i w:val="false"/>
          <w:color w:val="000000"/>
          <w:sz w:val="28"/>
        </w:rPr>
        <w:t xml:space="preserve">
      10. "Б" корпусы қызметшісі жеке жұмысының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20"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жеке жұмысының жоспары оны лауазымға тағайындаған күннен бастап он жұмыс күні ішінде құрастырылады.</w:t>
      </w:r>
    </w:p>
    <w:bookmarkEnd w:id="17"/>
    <w:bookmarkStart w:name="z21" w:id="18"/>
    <w:p>
      <w:pPr>
        <w:spacing w:after="0"/>
        <w:ind w:left="0"/>
        <w:jc w:val="both"/>
      </w:pPr>
      <w:r>
        <w:rPr>
          <w:rFonts w:ascii="Times New Roman"/>
          <w:b w:val="false"/>
          <w:i w:val="false"/>
          <w:color w:val="000000"/>
          <w:sz w:val="28"/>
        </w:rPr>
        <w:t>
      12. "Б" корпусының қызметшісі жеке жұмысы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2" w:id="19"/>
    <w:p>
      <w:pPr>
        <w:spacing w:after="0"/>
        <w:ind w:left="0"/>
        <w:jc w:val="both"/>
      </w:pPr>
      <w:r>
        <w:rPr>
          <w:rFonts w:ascii="Times New Roman"/>
          <w:b w:val="false"/>
          <w:i w:val="false"/>
          <w:color w:val="000000"/>
          <w:sz w:val="28"/>
        </w:rPr>
        <w:t>
      13. Жеке жоспар екі данада құрастырылады. Бір дана бағалау жөніндегі комиссияның хатшысы қызметіне беріледі. Екінші дана мәслихат аппаратының құрылымдық бөлімше басшысында болады.</w:t>
      </w:r>
    </w:p>
    <w:bookmarkEnd w:id="19"/>
    <w:bookmarkStart w:name="z23" w:id="20"/>
    <w:p>
      <w:pPr>
        <w:spacing w:after="0"/>
        <w:ind w:left="0"/>
        <w:jc w:val="left"/>
      </w:pPr>
      <w:r>
        <w:rPr>
          <w:rFonts w:ascii="Times New Roman"/>
          <w:b/>
          <w:i w:val="false"/>
          <w:color w:val="000000"/>
        </w:rPr>
        <w:t xml:space="preserve"> 3-тарау. Бағалауды жүргізуге дайындық</w:t>
      </w:r>
    </w:p>
    <w:bookmarkEnd w:id="20"/>
    <w:bookmarkStart w:name="z24" w:id="21"/>
    <w:p>
      <w:pPr>
        <w:spacing w:after="0"/>
        <w:ind w:left="0"/>
        <w:jc w:val="both"/>
      </w:pPr>
      <w:r>
        <w:rPr>
          <w:rFonts w:ascii="Times New Roman"/>
          <w:b w:val="false"/>
          <w:i w:val="false"/>
          <w:color w:val="000000"/>
          <w:sz w:val="28"/>
        </w:rPr>
        <w:t>
      14. Мәслихат аппаратының құрылымдық бөлімше басшысы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Мәслихат аппаратының құрылымдық бөлімше басшысы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6"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3"/>
    <w:bookmarkStart w:name="z27"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4"/>
    <w:bookmarkStart w:name="z28" w:id="2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9"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Start w:name="z30" w:id="2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7"/>
    <w:bookmarkStart w:name="z31"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Start w:name="z32"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мәслихат аппаратының құрылымдық бөлімше басшысы және "Б" корпусы қызметшісінің тікелей басшысының құжатпен дәлелденген мәліметі саналады.</w:t>
      </w:r>
    </w:p>
    <w:bookmarkStart w:name="z33"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0"/>
    <w:bookmarkStart w:name="z34"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5" w:id="32"/>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мәслихат аппаратының құрылымдық бөлімше басшысы,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6"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мәслихат аппаратының құрылымдық бөлімше басшысы және "Б" корпусы қызметшісінің тікелей басшысы еркін нысанда танысудан бас тарту туралы акт құрастырады.</w:t>
      </w:r>
    </w:p>
    <w:bookmarkStart w:name="z37"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39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i w:val="false"/>
          <w:color w:val="000000"/>
          <w:sz w:val="28"/>
        </w:rPr>
        <w:t xml:space="preserve">- </w:t>
      </w:r>
      <w:r>
        <w:rPr>
          <w:rFonts w:ascii="Times New Roman"/>
          <w:b w:val="false"/>
          <w:i w:val="false"/>
          <w:color w:val="000000"/>
          <w:sz w:val="28"/>
        </w:rPr>
        <w:t>тоқсандық баға;</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8" w:id="35"/>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35"/>
    <w:bookmarkStart w:name="z39" w:id="36"/>
    <w:p>
      <w:pPr>
        <w:spacing w:after="0"/>
        <w:ind w:left="0"/>
        <w:jc w:val="left"/>
      </w:pPr>
      <w:r>
        <w:rPr>
          <w:rFonts w:ascii="Times New Roman"/>
          <w:b/>
          <w:i w:val="false"/>
          <w:color w:val="000000"/>
        </w:rPr>
        <w:t xml:space="preserve"> 5-тарау. Жылдық бағалау</w:t>
      </w:r>
    </w:p>
    <w:bookmarkEnd w:id="36"/>
    <w:bookmarkStart w:name="z40"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37"/>
    <w:bookmarkStart w:name="z41"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2" w:id="3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3"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мәслихат аппаратының құрылымдық бөлімше басшысы және "Б" корпусы қызметшісінің тікелей басшысы танысудан бас тарту туралы еркін нысанда акт жасайды.</w:t>
      </w:r>
    </w:p>
    <w:bookmarkStart w:name="z44" w:id="41"/>
    <w:p>
      <w:pPr>
        <w:spacing w:after="0"/>
        <w:ind w:left="0"/>
        <w:jc w:val="both"/>
      </w:pPr>
      <w:r>
        <w:rPr>
          <w:rFonts w:ascii="Times New Roman"/>
          <w:b w:val="false"/>
          <w:i w:val="false"/>
          <w:color w:val="000000"/>
          <w:sz w:val="28"/>
        </w:rPr>
        <w:t>
      32. Мәслихат аппаратының құрылымдық бөлімше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65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жыл</w:t>
      </w:r>
      <w:r>
        <w:rPr>
          <w:rFonts w:ascii="Times New Roman"/>
          <w:b w:val="false"/>
          <w:i w:val="false"/>
          <w:color w:val="000000"/>
          <w:vertAlign w:val="subscript"/>
        </w:rPr>
        <w:t xml:space="preserve">  </w:t>
      </w:r>
      <w:r>
        <w:rPr>
          <w:rFonts w:ascii="Times New Roman"/>
          <w:b w:val="false"/>
          <w:i w:val="false"/>
          <w:color w:val="000000"/>
          <w:sz w:val="28"/>
        </w:rPr>
        <w:t>– жылдық баға;</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vertAlign w:val="subscript"/>
        </w:rPr>
        <w:t>-</w:t>
      </w:r>
      <w:r>
        <w:rPr>
          <w:rFonts w:ascii="Times New Roman"/>
          <w:b w:val="false"/>
          <w:i w:val="false"/>
          <w:color w:val="000000"/>
          <w:sz w:val="28"/>
        </w:rPr>
        <w:t xml:space="preserve">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жж</w:t>
      </w:r>
      <w:r>
        <w:rPr>
          <w:rFonts w:ascii="Times New Roman"/>
          <w:b w:val="false"/>
          <w:i w:val="false"/>
          <w:color w:val="000000"/>
          <w:sz w:val="28"/>
        </w:rPr>
        <w:t xml:space="preserve"> – жеке жұмыс жоспарын орындау бағасы (орта арифметикалық мән).</w:t>
      </w:r>
    </w:p>
    <w:bookmarkStart w:name="z45" w:id="42"/>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42"/>
    <w:bookmarkStart w:name="z46"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7" w:id="44"/>
    <w:p>
      <w:pPr>
        <w:spacing w:after="0"/>
        <w:ind w:left="0"/>
        <w:jc w:val="both"/>
      </w:pPr>
      <w:r>
        <w:rPr>
          <w:rFonts w:ascii="Times New Roman"/>
          <w:b w:val="false"/>
          <w:i w:val="false"/>
          <w:color w:val="000000"/>
          <w:sz w:val="28"/>
        </w:rPr>
        <w:t>
      34. Мәслихат аппаратының құрылымдық бөлімше басшысы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Мәслихат аппаратының құрылымдық бөлімше басшысы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толтырылған айналмалы бағалау парағын (жылдық бағалау үшін);</w:t>
      </w:r>
    </w:p>
    <w:p>
      <w:pPr>
        <w:spacing w:after="0"/>
        <w:ind w:left="0"/>
        <w:jc w:val="both"/>
      </w:pPr>
      <w:r>
        <w:rPr>
          <w:rFonts w:ascii="Times New Roman"/>
          <w:b w:val="false"/>
          <w:i w:val="false"/>
          <w:color w:val="000000"/>
          <w:sz w:val="28"/>
        </w:rPr>
        <w:t>
      3) "Б" корпусы қызметшісінің лауазымдық нұсқаулығын;</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Start w:name="z49" w:id="46"/>
    <w:p>
      <w:pPr>
        <w:spacing w:after="0"/>
        <w:ind w:left="0"/>
        <w:jc w:val="both"/>
      </w:pPr>
      <w:r>
        <w:rPr>
          <w:rFonts w:ascii="Times New Roman"/>
          <w:b w:val="false"/>
          <w:i w:val="false"/>
          <w:color w:val="000000"/>
          <w:sz w:val="28"/>
        </w:rPr>
        <w:t>
      36. Мәслихат аппаратының құрылымдық бөлімше басшысы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құрылымдық бөлімше басшысы танысудан бас тарту туралы еркін нұсқада акт жасайды.</w:t>
      </w:r>
    </w:p>
    <w:bookmarkStart w:name="z50"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аппаратының құрылымдық бөлімше басшысында сақталады.</w:t>
      </w:r>
    </w:p>
    <w:bookmarkEnd w:id="47"/>
    <w:bookmarkStart w:name="z51" w:id="48"/>
    <w:p>
      <w:pPr>
        <w:spacing w:after="0"/>
        <w:ind w:left="0"/>
        <w:jc w:val="left"/>
      </w:pPr>
      <w:r>
        <w:rPr>
          <w:rFonts w:ascii="Times New Roman"/>
          <w:b/>
          <w:i w:val="false"/>
          <w:color w:val="000000"/>
        </w:rPr>
        <w:t xml:space="preserve"> 7-тарау. Бағалау нәтижелеріне шағымдану</w:t>
      </w:r>
    </w:p>
    <w:bookmarkEnd w:id="48"/>
    <w:bookmarkStart w:name="z52"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3"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4" w:id="5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51"/>
    <w:bookmarkStart w:name="z55"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6"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7"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8"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9"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1"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2"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 аппараты" мемлекеттік мекемесінің "Б" корпусы мемлекеттік әкімшілік қызметшілерінің қызметін бағалаудың әдістемесіне</w:t>
            </w:r>
            <w:r>
              <w:br/>
            </w:r>
            <w:r>
              <w:rPr>
                <w:rFonts w:ascii="Times New Roman"/>
                <w:b w:val="false"/>
                <w:i w:val="false"/>
                <w:color w:val="000000"/>
                <w:sz w:val="20"/>
              </w:rPr>
              <w:t xml:space="preserve"> 1-қосымша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__________________________________жыл </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тауы: 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xml:space="preserve"> (тегі, аты-жөні)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xml:space="preserve"> (тегі, аты-жөні)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_____________________тоқсан_____жыл </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Лауазымдық міндеттерді орындау бағасы: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xml:space="preserve"> (тегі, аты-жөні)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xml:space="preserve"> (тегі, аты-жөні)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Жеке жоспарды орындау бағасы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898"/>
        <w:gridCol w:w="3787"/>
        <w:gridCol w:w="2261"/>
        <w:gridCol w:w="1372"/>
        <w:gridCol w:w="610"/>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xml:space="preserve"> (тегі, аты-жөні)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xml:space="preserve"> (тегі, аты-жөні)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2"/>
        <w:gridCol w:w="4028"/>
      </w:tblGrid>
      <w:tr>
        <w:trPr>
          <w:trHeight w:val="30" w:hRule="atLeast"/>
        </w:trPr>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Тексерген:</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 ____________________</w:t>
            </w:r>
            <w:r>
              <w:br/>
            </w:r>
            <w:r>
              <w:rPr>
                <w:rFonts w:ascii="Times New Roman"/>
                <w:b w:val="false"/>
                <w:i w:val="false"/>
                <w:color w:val="000000"/>
                <w:sz w:val="20"/>
              </w:rPr>
              <w:t>
(тегі, аты, әкесінің аты (болған жағдайда, қолы)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w:t>
            </w:r>
          </w:p>
        </w:tc>
      </w:tr>
      <w:tr>
        <w:trPr>
          <w:trHeight w:val="30" w:hRule="atLeast"/>
        </w:trPr>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төрағасы: ____________________ </w:t>
            </w:r>
            <w:r>
              <w:br/>
            </w:r>
            <w:r>
              <w:rPr>
                <w:rFonts w:ascii="Times New Roman"/>
                <w:b w:val="false"/>
                <w:i w:val="false"/>
                <w:color w:val="000000"/>
                <w:sz w:val="20"/>
              </w:rPr>
              <w:t>
(тегі, аты, әкесінің аты (болған жағдайда, қолы)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w:t>
            </w:r>
          </w:p>
        </w:tc>
      </w:tr>
      <w:tr>
        <w:trPr>
          <w:trHeight w:val="30" w:hRule="atLeast"/>
        </w:trPr>
        <w:tc>
          <w:tcPr>
            <w:tcW w:w="8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 ______________________</w:t>
            </w:r>
            <w:r>
              <w:br/>
            </w:r>
            <w:r>
              <w:rPr>
                <w:rFonts w:ascii="Times New Roman"/>
                <w:b w:val="false"/>
                <w:i w:val="false"/>
                <w:color w:val="000000"/>
                <w:sz w:val="20"/>
              </w:rPr>
              <w:t>
(тегі, аты, әкесінің аты (болған жағдайда, қолы)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