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4f3" w14:textId="6ec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рауылкелді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20 желтоқсандағы № 123 шешімі. Ақтөбе облысының Әділет департаментінде 2018 жылғы 8 қаңтарда № 58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рауылкелд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4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 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435,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18.01.2018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5.06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7.09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28 284 теңге болып белгi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рауылкелді ауылдық округ бюджетіне аудандық бюджеттен берілетін субвенция көлемі 144 850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