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bb98" w14:textId="43fb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Сартоғай селолық округі әкімінің 2011 жылғы 30 қыркүйектегі № 4 "Сартоғай ауылдық округі құрамындағы бөліктеріне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Байғанин ауданы Сартоғай ауылдық округі әкімінің 2017 жылғы 13 сәуірдегі № 8 шешімі. Ақтөбе облысының Әділет департаментінде 2017 жылы 27 сәуірде № 5469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ауданы Сартоғай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ауданы Сартоғай селолық округі әкімінің 2011 жылғы 30 қыркүйектегі № 4 "Сартоғай ауылдық округі құрамындағы бөліктеріне атау беру туралы" (нормативтік құқықтық актілерді мемлекеттік тіркеу тізілімінде № 3-4-121 тіркелген, 2011 жылғы 03 қарашадағы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деректемелерінде "селолық" сөзі "ауылдық" сөзімен ауыстырылсын.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Сартоғай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Е.Карабасов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