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84f9" w14:textId="3908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2017 жылғы 4 мамырдағы № 57 қаулысы. Ақтөбе облысының Әділет департаментінде 2017 жылғы 18 мамырда № 5498 болып тіркелді. Күші жойылды - Ақтөбе облысы Ырғыз ауданы әкімдігінің 2021 жылғы 5 сәуірдегі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әкімдігінің 05.04.2021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орыс тілінде өзгеріс енгізілді, қазақ тіліндегі мәтіні өзгермейді - Ақтөбе облысы Ырғыз ауданы әкімдігінің 18.04.2019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Шахинге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