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88c9" w14:textId="76a8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16 мамырдағы № 19 "Қобда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2017 жылғы 19 маусымдағы № 97 шешімі. Ақтөбе облысының Әділет департаментінде 2017 жылғы 17 шілдеде № 5604 болып тіркелді. Күші жойылды - Ақтөбе облысы Қобда аудандық мәслихатының 2020 жылғы 16 наурыздағы № 305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16.03.2020 № 305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атауында, мәтіні бойынша орыс тілінде "Хобдинского", "Хобдинском", "Хобдинский" сөздері "Кобдинского", "Кобдинском", "Кобдинский" сөздерімен ауыстырылды, қазақ тіліндегі мәтіні өзгермейді – Ақтөбе облысы Қобда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56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16 мамырдағы № 19 "Қобда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4956 тіркелген, 2016 жылғы 17 маусымдағы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келесідей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Осы Қағидалардың 8 тармағының 1), 3), 4) тармақшаларында көрсетілген адамдарға ай сайынғы әлеуметтік көмек алушылардың өтініштері талап етілмей көрсетіледі, 8 тармағының 2), 5) тармақшалары бойынша өтініш жасаған адамдар өтінішке қоса келесідей құжаттарды тапсырады.".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С.Мендігарин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жұмыспен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әлеуметтік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басқармасының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