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3f0dd" w14:textId="423f0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Мұғалжар аудандық мәслихатының 2016 жылғы 12 сәуірдегі № 13 "Мұғалжар ауданы бойынша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шешіміне толықтыру енгізу туралы</w:t>
      </w:r>
    </w:p>
    <w:p>
      <w:pPr>
        <w:spacing w:after="0"/>
        <w:ind w:left="0"/>
        <w:jc w:val="both"/>
      </w:pPr>
      <w:r>
        <w:rPr>
          <w:rFonts w:ascii="Times New Roman"/>
          <w:b w:val="false"/>
          <w:i w:val="false"/>
          <w:color w:val="000000"/>
          <w:sz w:val="28"/>
        </w:rPr>
        <w:t>Ақтөбе облысы Мұғалжар аудандық мәслихатының 2017 жылғы 13 наурыздағы № 76 шешімі. Ақтөбе облысының Әділет департаментінде 2017 жылғы 7 сәуірде № 5412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139 бабына</w:t>
      </w:r>
      <w:r>
        <w:rPr>
          <w:rFonts w:ascii="Times New Roman"/>
          <w:b w:val="false"/>
          <w:i w:val="false"/>
          <w:color w:val="000000"/>
          <w:sz w:val="28"/>
        </w:rPr>
        <w:t xml:space="preserve"> сәйкес, Мұғалжар аудандық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1" w:id="1"/>
    <w:p>
      <w:pPr>
        <w:spacing w:after="0"/>
        <w:ind w:left="0"/>
        <w:jc w:val="both"/>
      </w:pPr>
      <w:r>
        <w:rPr>
          <w:rFonts w:ascii="Times New Roman"/>
          <w:b w:val="false"/>
          <w:i w:val="false"/>
          <w:color w:val="000000"/>
          <w:sz w:val="28"/>
        </w:rPr>
        <w:t xml:space="preserve">
      1. Мұғалжар аудандық мәслихатының 2016 жылғы 12 сәуірдегі № 13 "Мұғалжар ауданы бойынша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мамандарға жиырма бес пайызға жоғарылатылған лауазымдық айлықақылар мен тарифтік мөлшерлемелерді белгілеу туралы" (нормативтік құқықтық актілерді мемлекеттік тіркеу тізілімінде № 4910 тіркелген, 2016 жылы 02 маусымда аудандық "Мұғалжар"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мынадай толықтыру енгізілсін:</w:t>
      </w:r>
    </w:p>
    <w:bookmarkEnd w:id="1"/>
    <w:p>
      <w:pPr>
        <w:spacing w:after="0"/>
        <w:ind w:left="0"/>
        <w:jc w:val="both"/>
      </w:pPr>
      <w:r>
        <w:rPr>
          <w:rFonts w:ascii="Times New Roman"/>
          <w:b w:val="false"/>
          <w:i w:val="false"/>
          <w:color w:val="000000"/>
          <w:sz w:val="28"/>
        </w:rPr>
        <w:t xml:space="preserve">
      орыс тіліндегі шешімнің </w:t>
      </w:r>
      <w:r>
        <w:rPr>
          <w:rFonts w:ascii="Times New Roman"/>
          <w:b w:val="false"/>
          <w:i w:val="false"/>
          <w:color w:val="000000"/>
          <w:sz w:val="28"/>
        </w:rPr>
        <w:t>1 тармағында</w:t>
      </w:r>
      <w:r>
        <w:rPr>
          <w:rFonts w:ascii="Times New Roman"/>
          <w:b w:val="false"/>
          <w:i w:val="false"/>
          <w:color w:val="000000"/>
          <w:sz w:val="28"/>
        </w:rPr>
        <w:t>:</w:t>
      </w:r>
    </w:p>
    <w:p>
      <w:pPr>
        <w:spacing w:after="0"/>
        <w:ind w:left="0"/>
        <w:jc w:val="both"/>
      </w:pPr>
      <w:r>
        <w:rPr>
          <w:rFonts w:ascii="Times New Roman"/>
          <w:b w:val="false"/>
          <w:i w:val="false"/>
          <w:color w:val="000000"/>
          <w:sz w:val="28"/>
        </w:rPr>
        <w:t>
      "на двадцать пять процентов" сөздерінен кейін "должностные" сөзімен толықтырылсын.</w:t>
      </w:r>
    </w:p>
    <w:bookmarkStart w:name="z2"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Мұғалжар аудандық</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Мұғалжар аудандық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мәслихатының сессия</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мәслихатының хатшысы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төрағасы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С.Ведюшкин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Н.Қалиева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