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8f26" w14:textId="58d8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20 желтоқсандағы № 56 "2017-2019 жылдарға арналған Темір ауданының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2017 жылғы 13 наурыздағы № 92 шешімі. Ақтөбе облысының Әділет департаментінде 2017 жылғы 6 сәуірде № 5405 болып тіркелді. 2018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Темір аудандық мәслихатының 2016 жылғы 20 желтоқсандағы № 56 "2017-2019 жылдарға арналған Темір ауданының бюджетін бекіту туралы" (нормативтік құқықтық актілерді мемлекеттік тіркеу тізілімінде № 5202 тіркелген, 2017 жылғы 20 қаңтарда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"4 860 720" сандары "4 938 787" сандарымен ауыстырылсын, оның ішінде:</w:t>
      </w:r>
    </w:p>
    <w:p>
      <w:pPr>
        <w:spacing w:after="0"/>
        <w:ind w:left="0"/>
        <w:jc w:val="both"/>
      </w:pPr>
      <w:r>
        <w:rPr>
          <w:rFonts w:ascii="Times New Roman"/>
          <w:b w:val="false"/>
          <w:i w:val="false"/>
          <w:color w:val="000000"/>
          <w:sz w:val="28"/>
        </w:rPr>
        <w:t xml:space="preserve">
      трансферттер түсімдері бойынша "1 780 720" сандары "1 858 787" сандарымен ауыстырылсын; </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"4 860 720" сандары "4 971 340,9"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таза бюджеттік кредиттеу "319 333" сандары "314 027,4" сандарымен ауыстырылсын, оның ішінде:</w:t>
      </w:r>
    </w:p>
    <w:p>
      <w:pPr>
        <w:spacing w:after="0"/>
        <w:ind w:left="0"/>
        <w:jc w:val="both"/>
      </w:pPr>
      <w:r>
        <w:rPr>
          <w:rFonts w:ascii="Times New Roman"/>
          <w:b w:val="false"/>
          <w:i w:val="false"/>
          <w:color w:val="000000"/>
          <w:sz w:val="28"/>
        </w:rPr>
        <w:t>
      бюджеттік кредиттер бойынша "331 848" сандары "331 849,4" сандарымен ауыстырылсын;</w:t>
      </w:r>
    </w:p>
    <w:p>
      <w:pPr>
        <w:spacing w:after="0"/>
        <w:ind w:left="0"/>
        <w:jc w:val="both"/>
      </w:pPr>
      <w:r>
        <w:rPr>
          <w:rFonts w:ascii="Times New Roman"/>
          <w:b w:val="false"/>
          <w:i w:val="false"/>
          <w:color w:val="000000"/>
          <w:sz w:val="28"/>
        </w:rPr>
        <w:t xml:space="preserve">
      бюджеттік кредиттерді өтеу бойынша "12 515" сандары "17 822" </w:t>
      </w:r>
    </w:p>
    <w:p>
      <w:pPr>
        <w:spacing w:after="0"/>
        <w:ind w:left="0"/>
        <w:jc w:val="both"/>
      </w:pPr>
      <w:r>
        <w:rPr>
          <w:rFonts w:ascii="Times New Roman"/>
          <w:b w:val="false"/>
          <w:i w:val="false"/>
          <w:color w:val="000000"/>
          <w:sz w:val="28"/>
        </w:rPr>
        <w:t>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бюджет тапшылығы "- 319 333" сандары "- 346 581,3" сандарымен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xml:space="preserve">
      бюджет тапшылығын қаржыландыру "319 333" сандары "346 581,3" сандарымен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"100 000" сандары "110 512" сандарымен ауыстырылсын;</w:t>
      </w:r>
    </w:p>
    <w:p>
      <w:pPr>
        <w:spacing w:after="0"/>
        <w:ind w:left="0"/>
        <w:jc w:val="both"/>
      </w:pPr>
      <w:r>
        <w:rPr>
          <w:rFonts w:ascii="Times New Roman"/>
          <w:b w:val="false"/>
          <w:i w:val="false"/>
          <w:color w:val="000000"/>
          <w:sz w:val="28"/>
        </w:rPr>
        <w:t>
      және мынадай мазмұндағы абзацпен толықтырылсын:</w:t>
      </w:r>
    </w:p>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дамытуға - 19 555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"36 433" сандары "76 433" сандарымен ауыстырылсын;</w:t>
      </w:r>
    </w:p>
    <w:p>
      <w:pPr>
        <w:spacing w:after="0"/>
        <w:ind w:left="0"/>
        <w:jc w:val="both"/>
      </w:pPr>
      <w:r>
        <w:rPr>
          <w:rFonts w:ascii="Times New Roman"/>
          <w:b w:val="false"/>
          <w:i w:val="false"/>
          <w:color w:val="000000"/>
          <w:sz w:val="28"/>
        </w:rPr>
        <w:t>
      және мынадай мазмұндағы абзацпен толықтырылсын:</w:t>
      </w:r>
    </w:p>
    <w:p>
      <w:pPr>
        <w:spacing w:after="0"/>
        <w:ind w:left="0"/>
        <w:jc w:val="both"/>
      </w:pPr>
      <w:r>
        <w:rPr>
          <w:rFonts w:ascii="Times New Roman"/>
          <w:b w:val="false"/>
          <w:i w:val="false"/>
          <w:color w:val="000000"/>
          <w:sz w:val="28"/>
        </w:rPr>
        <w:t xml:space="preserve">
      бастауыш, негізгі орта және жалпы орта білім беру объектілерін салуға және реконструкциялауға - 8 000 мың теңге. </w:t>
      </w:r>
    </w:p>
    <w:bookmarkStart w:name="z5"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аудандық мәслихатының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Темір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Е.БАЛБОСЫНОВ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 1 – қосымша</w:t>
            </w:r>
          </w:p>
        </w:tc>
      </w:tr>
    </w:tbl>
    <w:p>
      <w:pPr>
        <w:spacing w:after="0"/>
        <w:ind w:left="0"/>
        <w:jc w:val="left"/>
      </w:pPr>
      <w:r>
        <w:rPr>
          <w:rFonts w:ascii="Times New Roman"/>
          <w:b/>
          <w:i w:val="false"/>
          <w:color w:val="000000"/>
        </w:rPr>
        <w:t xml:space="preserve"> Темір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6"/>
        <w:gridCol w:w="39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4 938 787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2970589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2421552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1858787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1858787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32"/>
        <w:gridCol w:w="1121"/>
        <w:gridCol w:w="1121"/>
        <w:gridCol w:w="5660"/>
        <w:gridCol w:w="3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4 971 340,9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206365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сөндіру жөніндегі іс-шаралар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3123228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2611404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2424179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290931,9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232392,9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222039,9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 заңнамасына сәйкес әлеуметтік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72408,9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саласындағы өзге де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191623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облыстық спорт жарыстарына қатысуы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щұңқырлардың)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Ауылшараушылығы жануарларын сәйкестендіру жөніндегі іс-шараларды өткізу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294329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дейнгі бағдарламасы шеңберінде өңірлерді экономикалық дамытуға жәрдемдесу бойынша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(түгел пайдаланылмаған) трансферттерді қайтару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18996,3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сомаларын қайтару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314027,4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331849,4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реконструкциялау мен құрылысын кредиттеу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34036,4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
        <w:gridCol w:w="279"/>
        <w:gridCol w:w="279"/>
        <w:gridCol w:w="279"/>
        <w:gridCol w:w="4522"/>
        <w:gridCol w:w="6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6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-346 581,3</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6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346 581,3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1292"/>
        <w:gridCol w:w="1755"/>
        <w:gridCol w:w="1755"/>
        <w:gridCol w:w="2373"/>
        <w:gridCol w:w="38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331849,4</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331849,4</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331849,4</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32553,9</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32553,9</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