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dda7" w14:textId="dc6d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12 желтоқсандағы № 139 шешімі. Ақтөбе облысының Әділет департаментінде 2017 жылғы 20 желтоқсанда № 5755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Аудандық мәслихаттың 2016 жылғы 23 желтоқсандағы № 60 "2017-2019 жылдарға арналған Ойыл аудандық бюджетін бекіту туралы" (нормативтік құқықтық актілерді мемлекеттік тіркеу тізілімінде № 5222 нөмірімен тіркелген, Қазақстан Республикасы нормативтік құқықтық актілерінің электрондық түрдегі эталондық бақылау банкіде 2017 жылғы 26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"3 349 515,5" сандары "3 348 749,5" сандарымен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"3 031 502,1" сандары "3 030 736,1"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"3 409 696,8" сандары "3 408 930,8"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"48 637,3" сандары "47 871,3"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Алтымов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139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1 қосымша</w:t>
            </w:r>
          </w:p>
        </w:tc>
      </w:tr>
    </w:tbl>
    <w:p>
      <w:pPr>
        <w:spacing w:after="0"/>
        <w:ind w:left="0"/>
        <w:jc w:val="left"/>
      </w:pPr>
      <w:r>
        <w:rPr>
          <w:rFonts w:ascii="Times New Roman"/>
          <w:b/>
          <w:i w:val="false"/>
          <w:color w:val="000000"/>
        </w:rPr>
        <w:t xml:space="preserve"> 2017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3348749,5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139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2017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30"/>
        <w:gridCol w:w="1890"/>
        <w:gridCol w:w="1219"/>
        <w:gridCol w:w="2528"/>
        <w:gridCol w:w="202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148"/>
        <w:gridCol w:w="5130"/>
        <w:gridCol w:w="1815"/>
        <w:gridCol w:w="239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w:t>
            </w:r>
            <w:r>
              <w:br/>
            </w:r>
            <w:r>
              <w:rPr>
                <w:rFonts w:ascii="Times New Roman"/>
                <w:b w:val="false"/>
                <w:i w:val="false"/>
                <w:color w:val="000000"/>
                <w:sz w:val="20"/>
              </w:rPr>
              <w:t xml:space="preserve"> көшелеріндегі </w:t>
            </w:r>
            <w:r>
              <w:br/>
            </w:r>
            <w:r>
              <w:rPr>
                <w:rFonts w:ascii="Times New Roman"/>
                <w:b w:val="false"/>
                <w:i w:val="false"/>
                <w:color w:val="000000"/>
                <w:sz w:val="20"/>
              </w:rPr>
              <w:t xml:space="preserve">автомобиль </w:t>
            </w:r>
            <w:r>
              <w:br/>
            </w:r>
            <w:r>
              <w:rPr>
                <w:rFonts w:ascii="Times New Roman"/>
                <w:b w:val="false"/>
                <w:i w:val="false"/>
                <w:color w:val="000000"/>
                <w:sz w:val="20"/>
              </w:rPr>
              <w:t xml:space="preserve">жолдарын күрделі </w:t>
            </w:r>
            <w:r>
              <w:br/>
            </w:r>
            <w:r>
              <w:rPr>
                <w:rFonts w:ascii="Times New Roman"/>
                <w:b w:val="false"/>
                <w:i w:val="false"/>
                <w:color w:val="000000"/>
                <w:sz w:val="20"/>
              </w:rPr>
              <w:t>және орташа жөндеу"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