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20db" w14:textId="bfc2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тексеру комиссиясының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бойынша тексеру комиссиясының 2017 жылғы 6 наурыздағы № 02-17/8 қаулысы. Алматы облысы Әділет департаментінде 2017 жылы 5 сәуірдегі № 4171 болып тіркелді. Күші жойылды - Алматы облысы бойынша тексеру комиссиясының 2018 жылғы 19 наурыздағы № 02-17/6 қаулысымен</w:t>
      </w:r>
    </w:p>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бойынша тексеру комиссиясының 19.03.2018 </w:t>
      </w:r>
      <w:r>
        <w:rPr>
          <w:rFonts w:ascii="Times New Roman"/>
          <w:b w:val="false"/>
          <w:i w:val="false"/>
          <w:color w:val="000000"/>
          <w:sz w:val="28"/>
        </w:rPr>
        <w:t>№ 02-17/6</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іс-қимал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Алматы облысы бойынша тексеру комиссиясы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Алматы облысы бойынша тексеру комиссиясының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 бойынша тексеру комиссиясының "Алматы облысы бойынша тексеру комиссиясының "Б" корпусы мемлекеттік әкімшілік қызметшілерінің қызметін бағалаудың әдістемесін бекіту туралы" 2016 жылғы 26 сәуірдегі № 02-17/26 (Нормативтік құқықтық актілерді мемлекеттік тіркеу тізілімінде № 3847 тіркелген, 2016 жылдың 8 маусымында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Алматы облысы бойынша тексеру комиссиясының аппарат басшысы Авдуғалиев Руслан Асқаровичқа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Акежанов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комиссиясының 2017 жылғы "6" наурыз № 02-17/8 қаулысымен бекітілген қосымша </w:t>
            </w:r>
          </w:p>
        </w:tc>
      </w:tr>
    </w:tbl>
    <w:bookmarkStart w:name="z52" w:id="0"/>
    <w:p>
      <w:pPr>
        <w:spacing w:after="0"/>
        <w:ind w:left="0"/>
        <w:jc w:val="left"/>
      </w:pPr>
      <w:r>
        <w:rPr>
          <w:rFonts w:ascii="Times New Roman"/>
          <w:b/>
          <w:i w:val="false"/>
          <w:color w:val="000000"/>
        </w:rPr>
        <w:t xml:space="preserve"> Алматы облысы бойынша тексеру комиссиясының "Б" корпусы мемлекеттік әкімшілік қызметшілерінің қызметін бағалаудың әдістемесі</w:t>
      </w:r>
    </w:p>
    <w:bookmarkEnd w:id="0"/>
    <w:bookmarkStart w:name="z53"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Осы Алматы облысы бойынша тексеру комиссиясының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Алматы облысы бойынша тексеру комиссиясының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xml:space="preserve">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xml:space="preserve">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xml:space="preserve">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xml:space="preserve">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xml:space="preserve">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сондай-ақ сынақ мерзімі кезеңінде өткізілмейді.</w:t>
      </w:r>
      <w:r>
        <w:br/>
      </w:r>
      <w:r>
        <w:rPr>
          <w:rFonts w:ascii="Times New Roman"/>
          <w:b w:val="false"/>
          <w:i w:val="false"/>
          <w:color w:val="000000"/>
          <w:sz w:val="28"/>
        </w:rPr>
        <w:t xml:space="preserve">
      </w:t>
      </w:r>
      <w:r>
        <w:rPr>
          <w:rFonts w:ascii="Times New Roman"/>
          <w:b w:val="false"/>
          <w:i w:val="false"/>
          <w:color w:val="000000"/>
          <w:sz w:val="28"/>
        </w:rPr>
        <w:t>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r>
        <w:br/>
      </w: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xml:space="preserve">
      </w:t>
      </w:r>
      <w:r>
        <w:rPr>
          <w:rFonts w:ascii="Times New Roman"/>
          <w:b w:val="false"/>
          <w:i w:val="false"/>
          <w:color w:val="000000"/>
          <w:sz w:val="28"/>
        </w:rPr>
        <w:t>Лауазымдық нұсқаулыққа сәйкес "Б" корпусы қызметшісі тікелей бағынатын тұлға, оның тікелей басшысы тұлға болып табылады.</w:t>
      </w:r>
      <w:r>
        <w:br/>
      </w:r>
      <w:r>
        <w:rPr>
          <w:rFonts w:ascii="Times New Roman"/>
          <w:b w:val="false"/>
          <w:i w:val="false"/>
          <w:color w:val="000000"/>
          <w:sz w:val="28"/>
        </w:rPr>
        <w:t xml:space="preserve">
      </w:t>
      </w:r>
      <w:r>
        <w:rPr>
          <w:rFonts w:ascii="Times New Roman"/>
          <w:b w:val="false"/>
          <w:i w:val="false"/>
          <w:color w:val="000000"/>
          <w:sz w:val="28"/>
        </w:rPr>
        <w:t>5. Жылдық бағалау:</w:t>
      </w:r>
      <w:r>
        <w:br/>
      </w:r>
      <w:r>
        <w:rPr>
          <w:rFonts w:ascii="Times New Roman"/>
          <w:b w:val="false"/>
          <w:i w:val="false"/>
          <w:color w:val="000000"/>
          <w:sz w:val="28"/>
        </w:rPr>
        <w:t xml:space="preserve">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xml:space="preserve">
      </w:t>
      </w:r>
      <w:r>
        <w:rPr>
          <w:rFonts w:ascii="Times New Roman"/>
          <w:b w:val="false"/>
          <w:i w:val="false"/>
          <w:color w:val="000000"/>
          <w:sz w:val="28"/>
        </w:rPr>
        <w:t xml:space="preserve">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r>
        <w:br/>
      </w:r>
      <w:r>
        <w:rPr>
          <w:rFonts w:ascii="Times New Roman"/>
          <w:b w:val="false"/>
          <w:i w:val="false"/>
          <w:color w:val="000000"/>
          <w:sz w:val="28"/>
        </w:rPr>
        <w:t xml:space="preserve">
      </w:t>
      </w:r>
      <w:r>
        <w:rPr>
          <w:rFonts w:ascii="Times New Roman"/>
          <w:b w:val="false"/>
          <w:i w:val="false"/>
          <w:color w:val="000000"/>
          <w:sz w:val="28"/>
        </w:rPr>
        <w:t>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7. Бағалау жөніндегі комиссияның отырысы оның құрамының үштен екісінен астамы қатысқан жағдайда өкілетті болып есептеледі.</w:t>
      </w:r>
      <w:r>
        <w:br/>
      </w:r>
      <w:r>
        <w:rPr>
          <w:rFonts w:ascii="Times New Roman"/>
          <w:b w:val="false"/>
          <w:i w:val="false"/>
          <w:color w:val="000000"/>
          <w:sz w:val="28"/>
        </w:rPr>
        <w:t xml:space="preserve">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тексеру комиссиясы төрағасының шешімі бойынша жүзеге асырылады.</w:t>
      </w:r>
      <w:r>
        <w:br/>
      </w:r>
      <w:r>
        <w:rPr>
          <w:rFonts w:ascii="Times New Roman"/>
          <w:b w:val="false"/>
          <w:i w:val="false"/>
          <w:color w:val="000000"/>
          <w:sz w:val="28"/>
        </w:rPr>
        <w:t xml:space="preserve">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xml:space="preserve">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w:t>
      </w:r>
      <w:r>
        <w:rPr>
          <w:rFonts w:ascii="Times New Roman"/>
          <w:b w:val="false"/>
          <w:i w:val="false"/>
          <w:color w:val="000000"/>
          <w:sz w:val="28"/>
        </w:rPr>
        <w:t>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2-тарау. Жұмыстың жеке жоспарын құрастыру</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xml:space="preserve">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xml:space="preserve">
      </w:t>
      </w:r>
      <w:r>
        <w:rPr>
          <w:rFonts w:ascii="Times New Roman"/>
          <w:b w:val="false"/>
          <w:i w:val="false"/>
          <w:color w:val="000000"/>
          <w:sz w:val="28"/>
        </w:rPr>
        <w:t>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r>
        <w:br/>
      </w:r>
      <w:r>
        <w:rPr>
          <w:rFonts w:ascii="Times New Roman"/>
          <w:b w:val="false"/>
          <w:i w:val="false"/>
          <w:color w:val="000000"/>
          <w:sz w:val="28"/>
        </w:rPr>
        <w:t xml:space="preserve">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3-тарау. Бағалауды жүргізуге дайындық</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14. Персоналды басқару қызметі Бағалау бойынша комиссия төрағасының келісімімен бағалауды өткізу кестесін қалыптастырады. </w:t>
      </w:r>
      <w:r>
        <w:br/>
      </w:r>
      <w:r>
        <w:rPr>
          <w:rFonts w:ascii="Times New Roman"/>
          <w:b w:val="false"/>
          <w:i w:val="false"/>
          <w:color w:val="000000"/>
          <w:sz w:val="28"/>
        </w:rPr>
        <w:t xml:space="preserve">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15. Лауазымдық міндеттерді орындауды бағалау негізгі, көтермелеу және айыппұл балдарынан құралады.</w:t>
      </w:r>
      <w:r>
        <w:br/>
      </w:r>
      <w:r>
        <w:rPr>
          <w:rFonts w:ascii="Times New Roman"/>
          <w:b w:val="false"/>
          <w:i w:val="false"/>
          <w:color w:val="000000"/>
          <w:sz w:val="28"/>
        </w:rPr>
        <w:t xml:space="preserve">
      </w:t>
      </w:r>
      <w:r>
        <w:rPr>
          <w:rFonts w:ascii="Times New Roman"/>
          <w:b w:val="false"/>
          <w:i w:val="false"/>
          <w:color w:val="000000"/>
          <w:sz w:val="28"/>
        </w:rPr>
        <w:t>16. Қызметшінің өз лауазымдық міндеттерін орындағаны үшін негізгі балдар 100 балл деңгейінде белгіленеді.</w:t>
      </w:r>
      <w:r>
        <w:br/>
      </w:r>
      <w:r>
        <w:rPr>
          <w:rFonts w:ascii="Times New Roman"/>
          <w:b w:val="false"/>
          <w:i w:val="false"/>
          <w:color w:val="000000"/>
          <w:sz w:val="28"/>
        </w:rPr>
        <w:t xml:space="preserve">
      </w:t>
      </w:r>
      <w:r>
        <w:rPr>
          <w:rFonts w:ascii="Times New Roman"/>
          <w:b w:val="false"/>
          <w:i w:val="false"/>
          <w:color w:val="000000"/>
          <w:sz w:val="28"/>
        </w:rPr>
        <w:t>17. Көтермелеу балдары осы Әдістеменің 1-1-қосымшасына сәйкес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бойынша тексеру комиссиясының 21.08.2017 </w:t>
      </w:r>
      <w:r>
        <w:rPr>
          <w:rFonts w:ascii="Times New Roman"/>
          <w:b w:val="false"/>
          <w:i w:val="false"/>
          <w:color w:val="000000"/>
          <w:sz w:val="28"/>
        </w:rPr>
        <w:t>№ 02-17/23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18. Ағымдағы жұмыстың орташа көлемінен асатын қызмет көрсеткіштері және күрделі қызмет түрлері атқарылған жұмыстың көлемі мен күрлілігінің өсу тәртібімен "+1"-ден "+5"-ке балға дейін бес деңгейлік шәкіл бойынша орналастырылған.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r>
        <w:br/>
      </w: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бойынша тексеру комиссиясының 21.08.2017 </w:t>
      </w:r>
      <w:r>
        <w:rPr>
          <w:rFonts w:ascii="Times New Roman"/>
          <w:b w:val="false"/>
          <w:i w:val="false"/>
          <w:color w:val="000000"/>
          <w:sz w:val="28"/>
        </w:rPr>
        <w:t>№ 02-17/23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19. Айыппұл балдары орындау және еңбек тәртібін бұзғаны үшін қойылады.</w:t>
      </w:r>
      <w:r>
        <w:br/>
      </w:r>
      <w:r>
        <w:rPr>
          <w:rFonts w:ascii="Times New Roman"/>
          <w:b w:val="false"/>
          <w:i w:val="false"/>
          <w:color w:val="000000"/>
          <w:sz w:val="28"/>
        </w:rPr>
        <w:t xml:space="preserve">
      </w:t>
      </w:r>
      <w:r>
        <w:rPr>
          <w:rFonts w:ascii="Times New Roman"/>
          <w:b w:val="false"/>
          <w:i w:val="false"/>
          <w:color w:val="000000"/>
          <w:sz w:val="28"/>
        </w:rPr>
        <w:t>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r>
        <w:br/>
      </w:r>
      <w:r>
        <w:rPr>
          <w:rFonts w:ascii="Times New Roman"/>
          <w:b w:val="false"/>
          <w:i w:val="false"/>
          <w:color w:val="000000"/>
          <w:sz w:val="28"/>
        </w:rPr>
        <w:t xml:space="preserve">
      </w:t>
      </w:r>
      <w:r>
        <w:rPr>
          <w:rFonts w:ascii="Times New Roman"/>
          <w:b w:val="false"/>
          <w:i w:val="false"/>
          <w:color w:val="000000"/>
          <w:sz w:val="28"/>
        </w:rPr>
        <w:t>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r>
        <w:br/>
      </w:r>
      <w:r>
        <w:rPr>
          <w:rFonts w:ascii="Times New Roman"/>
          <w:b w:val="false"/>
          <w:i w:val="false"/>
          <w:color w:val="000000"/>
          <w:sz w:val="28"/>
        </w:rPr>
        <w:t xml:space="preserve">
      </w:t>
      </w:r>
      <w:r>
        <w:rPr>
          <w:rFonts w:ascii="Times New Roman"/>
          <w:b w:val="false"/>
          <w:i w:val="false"/>
          <w:color w:val="000000"/>
          <w:sz w:val="28"/>
        </w:rPr>
        <w:t>21. Еңбек тәртібін бұзуға:</w:t>
      </w:r>
      <w:r>
        <w:br/>
      </w:r>
      <w:r>
        <w:rPr>
          <w:rFonts w:ascii="Times New Roman"/>
          <w:b w:val="false"/>
          <w:i w:val="false"/>
          <w:color w:val="000000"/>
          <w:sz w:val="28"/>
        </w:rPr>
        <w:t xml:space="preserve">
      </w:t>
      </w:r>
      <w:r>
        <w:rPr>
          <w:rFonts w:ascii="Times New Roman"/>
          <w:b w:val="false"/>
          <w:i w:val="false"/>
          <w:color w:val="000000"/>
          <w:sz w:val="28"/>
        </w:rPr>
        <w:t>1) дәлелді себепсіз жұмысқа кешігу;</w:t>
      </w:r>
      <w:r>
        <w:br/>
      </w:r>
      <w:r>
        <w:rPr>
          <w:rFonts w:ascii="Times New Roman"/>
          <w:b w:val="false"/>
          <w:i w:val="false"/>
          <w:color w:val="000000"/>
          <w:sz w:val="28"/>
        </w:rPr>
        <w:t xml:space="preserve">
      </w:t>
      </w:r>
      <w:r>
        <w:rPr>
          <w:rFonts w:ascii="Times New Roman"/>
          <w:b w:val="false"/>
          <w:i w:val="false"/>
          <w:color w:val="000000"/>
          <w:sz w:val="28"/>
        </w:rPr>
        <w:t>2) қызметшілердің қызметтік әдепті бұзуы жатады.</w:t>
      </w:r>
      <w:r>
        <w:br/>
      </w:r>
      <w:r>
        <w:rPr>
          <w:rFonts w:ascii="Times New Roman"/>
          <w:b w:val="false"/>
          <w:i w:val="false"/>
          <w:color w:val="000000"/>
          <w:sz w:val="28"/>
        </w:rPr>
        <w:t xml:space="preserve">
      </w:t>
      </w:r>
      <w:r>
        <w:rPr>
          <w:rFonts w:ascii="Times New Roman"/>
          <w:b w:val="false"/>
          <w:i w:val="false"/>
          <w:color w:val="000000"/>
          <w:sz w:val="28"/>
        </w:rPr>
        <w:t>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r>
        <w:br/>
      </w:r>
      <w:r>
        <w:rPr>
          <w:rFonts w:ascii="Times New Roman"/>
          <w:b w:val="false"/>
          <w:i w:val="false"/>
          <w:color w:val="000000"/>
          <w:sz w:val="28"/>
        </w:rPr>
        <w:t xml:space="preserve">
      </w:t>
      </w:r>
      <w:r>
        <w:rPr>
          <w:rFonts w:ascii="Times New Roman"/>
          <w:b w:val="false"/>
          <w:i w:val="false"/>
          <w:color w:val="000000"/>
          <w:sz w:val="28"/>
        </w:rPr>
        <w:t>22. Әр атқарушылық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xml:space="preserve">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r>
        <w:br/>
      </w:r>
      <w:r>
        <w:rPr>
          <w:rFonts w:ascii="Times New Roman"/>
          <w:b w:val="false"/>
          <w:i w:val="false"/>
          <w:color w:val="000000"/>
          <w:sz w:val="28"/>
        </w:rPr>
        <w:t xml:space="preserve">
      </w:t>
      </w:r>
      <w:r>
        <w:rPr>
          <w:rFonts w:ascii="Times New Roman"/>
          <w:b w:val="false"/>
          <w:i w:val="false"/>
          <w:color w:val="000000"/>
          <w:sz w:val="28"/>
        </w:rPr>
        <w:t>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xml:space="preserve">
      </w:t>
      </w:r>
      <w:r>
        <w:rPr>
          <w:rFonts w:ascii="Times New Roman"/>
          <w:b w:val="false"/>
          <w:i w:val="false"/>
          <w:color w:val="000000"/>
          <w:sz w:val="28"/>
        </w:rPr>
        <w:t>25. Тікелей басшы келіскеннен кейін, бағалау парағына "Б" корпусы қызметшісімен қол қойылады.</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xml:space="preserve">
      </w:t>
      </w:r>
      <w:r>
        <w:rPr>
          <w:rFonts w:ascii="Times New Roman"/>
          <w:b w:val="false"/>
          <w:i w:val="false"/>
          <w:color w:val="000000"/>
          <w:sz w:val="28"/>
        </w:rPr>
        <w:t>26. Қызметшінің тікелей басшысы "Б" корпусы қызметшісінің тоқсандық қорытынды бағасын келесі формула арқылы есептейді:</w:t>
      </w:r>
      <w:r>
        <w:br/>
      </w:r>
      <w:r>
        <w:rPr>
          <w:rFonts w:ascii="Times New Roman"/>
          <w:b w:val="false"/>
          <w:i w:val="false"/>
          <w:color w:val="000000"/>
          <w:sz w:val="28"/>
        </w:rPr>
        <w:t xml:space="preserve">
      </w:t>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xml:space="preserve">
      </w:t>
      </w:r>
      <w:r>
        <w:rPr>
          <w:rFonts w:ascii="Times New Roman"/>
          <w:b w:val="false"/>
          <w:i w:val="false"/>
          <w:color w:val="000000"/>
          <w:sz w:val="28"/>
        </w:rPr>
        <w:t>a – көтермелеу балдары;</w:t>
      </w:r>
      <w:r>
        <w:br/>
      </w:r>
      <w:r>
        <w:rPr>
          <w:rFonts w:ascii="Times New Roman"/>
          <w:b w:val="false"/>
          <w:i w:val="false"/>
          <w:color w:val="000000"/>
          <w:sz w:val="28"/>
        </w:rPr>
        <w:t xml:space="preserve">
      </w:t>
      </w:r>
      <w:r>
        <w:rPr>
          <w:rFonts w:ascii="Times New Roman"/>
          <w:b w:val="false"/>
          <w:i w:val="false"/>
          <w:color w:val="000000"/>
          <w:sz w:val="28"/>
        </w:rPr>
        <w:t>в – айыппұл балдары.</w:t>
      </w:r>
      <w:r>
        <w:br/>
      </w:r>
      <w:r>
        <w:rPr>
          <w:rFonts w:ascii="Times New Roman"/>
          <w:b w:val="false"/>
          <w:i w:val="false"/>
          <w:color w:val="000000"/>
          <w:sz w:val="28"/>
        </w:rPr>
        <w:t xml:space="preserve">
      </w:t>
      </w:r>
      <w:r>
        <w:rPr>
          <w:rFonts w:ascii="Times New Roman"/>
          <w:b w:val="false"/>
          <w:i w:val="false"/>
          <w:color w:val="000000"/>
          <w:sz w:val="28"/>
        </w:rPr>
        <w:t>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5-тарау. Жылдық бағалау</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r>
        <w:br/>
      </w:r>
      <w:r>
        <w:rPr>
          <w:rFonts w:ascii="Times New Roman"/>
          <w:b w:val="false"/>
          <w:i w:val="false"/>
          <w:color w:val="000000"/>
          <w:sz w:val="28"/>
        </w:rPr>
        <w:t xml:space="preserve">
      </w:t>
      </w:r>
      <w:r>
        <w:rPr>
          <w:rFonts w:ascii="Times New Roman"/>
          <w:b w:val="false"/>
          <w:i w:val="false"/>
          <w:color w:val="000000"/>
          <w:sz w:val="28"/>
        </w:rPr>
        <w:t>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xml:space="preserve">
      </w:t>
      </w:r>
      <w:r>
        <w:rPr>
          <w:rFonts w:ascii="Times New Roman"/>
          <w:b w:val="false"/>
          <w:i w:val="false"/>
          <w:color w:val="000000"/>
          <w:sz w:val="28"/>
        </w:rPr>
        <w:t>30. Жұмыстың жеке жоспарының орындалуын бағалау келесі шәкіл бойынша қойылады:</w:t>
      </w:r>
      <w:r>
        <w:br/>
      </w:r>
      <w:r>
        <w:rPr>
          <w:rFonts w:ascii="Times New Roman"/>
          <w:b w:val="false"/>
          <w:i w:val="false"/>
          <w:color w:val="000000"/>
          <w:sz w:val="28"/>
        </w:rPr>
        <w:t xml:space="preserve">
      </w:t>
      </w:r>
      <w:r>
        <w:rPr>
          <w:rFonts w:ascii="Times New Roman"/>
          <w:b w:val="false"/>
          <w:i w:val="false"/>
          <w:color w:val="000000"/>
          <w:sz w:val="28"/>
        </w:rPr>
        <w:t>жұмыстың жеке жоспарымен көзделген мақсаттық көрсеткіштің орындалмағаны үшін 2 балл;</w:t>
      </w:r>
      <w:r>
        <w:br/>
      </w:r>
      <w:r>
        <w:rPr>
          <w:rFonts w:ascii="Times New Roman"/>
          <w:b w:val="false"/>
          <w:i w:val="false"/>
          <w:color w:val="000000"/>
          <w:sz w:val="28"/>
        </w:rPr>
        <w:t xml:space="preserve">
      </w:t>
      </w:r>
      <w:r>
        <w:rPr>
          <w:rFonts w:ascii="Times New Roman"/>
          <w:b w:val="false"/>
          <w:i w:val="false"/>
          <w:color w:val="000000"/>
          <w:sz w:val="28"/>
        </w:rPr>
        <w:t>мақсаттық көрсеткіштің жартылай орындалғаны үшін – 3 балл;</w:t>
      </w:r>
      <w:r>
        <w:br/>
      </w:r>
      <w:r>
        <w:rPr>
          <w:rFonts w:ascii="Times New Roman"/>
          <w:b w:val="false"/>
          <w:i w:val="false"/>
          <w:color w:val="000000"/>
          <w:sz w:val="28"/>
        </w:rPr>
        <w:t xml:space="preserve">
      </w:t>
      </w:r>
      <w:r>
        <w:rPr>
          <w:rFonts w:ascii="Times New Roman"/>
          <w:b w:val="false"/>
          <w:i w:val="false"/>
          <w:color w:val="000000"/>
          <w:sz w:val="28"/>
        </w:rPr>
        <w:t>мақсаттық көрсеткіштің орындалғаны (күтілетін нәтижеге қол жеткізгені) үшін – 4 балл;</w:t>
      </w:r>
      <w:r>
        <w:br/>
      </w:r>
      <w:r>
        <w:rPr>
          <w:rFonts w:ascii="Times New Roman"/>
          <w:b w:val="false"/>
          <w:i w:val="false"/>
          <w:color w:val="000000"/>
          <w:sz w:val="28"/>
        </w:rPr>
        <w:t xml:space="preserve">
      </w:t>
      </w:r>
      <w:r>
        <w:rPr>
          <w:rFonts w:ascii="Times New Roman"/>
          <w:b w:val="false"/>
          <w:i w:val="false"/>
          <w:color w:val="000000"/>
          <w:sz w:val="28"/>
        </w:rPr>
        <w:t>мақсаттық көрсеткіштің күтілетін нәтижесіне асыра қол жеткізгені үшін – 5 балл қойылады.</w:t>
      </w:r>
      <w:r>
        <w:br/>
      </w:r>
      <w:r>
        <w:rPr>
          <w:rFonts w:ascii="Times New Roman"/>
          <w:b w:val="false"/>
          <w:i w:val="false"/>
          <w:color w:val="000000"/>
          <w:sz w:val="28"/>
        </w:rPr>
        <w:t xml:space="preserve">
      </w:t>
      </w:r>
      <w:r>
        <w:rPr>
          <w:rFonts w:ascii="Times New Roman"/>
          <w:b w:val="false"/>
          <w:i w:val="false"/>
          <w:color w:val="000000"/>
          <w:sz w:val="28"/>
        </w:rPr>
        <w:t>31. Тікелей басшымен келіскеннен кейін бағалау парағын "Б" корпусының қызметшісі растайды.</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r>
        <w:br/>
      </w:r>
      <w:r>
        <w:rPr>
          <w:rFonts w:ascii="Times New Roman"/>
          <w:b w:val="false"/>
          <w:i w:val="false"/>
          <w:color w:val="000000"/>
          <w:sz w:val="28"/>
        </w:rPr>
        <w:t xml:space="preserve">
      </w:t>
      </w:r>
      <w:r>
        <w:rPr>
          <w:rFonts w:ascii="Times New Roman"/>
          <w:b w:val="false"/>
          <w:i w:val="false"/>
          <w:color w:val="000000"/>
          <w:sz w:val="28"/>
        </w:rPr>
        <w:t>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xml:space="preserve">
      </w:t>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xml:space="preserve">
      </w:t>
      </w:r>
      <w:r>
        <w:rPr>
          <w:rFonts w:ascii="Times New Roman"/>
          <w:b w:val="false"/>
          <w:i w:val="false"/>
          <w:color w:val="000000"/>
          <w:sz w:val="28"/>
        </w:rPr>
        <w:t>"қанағаттанарлықсыз" мәнге (80 балдан төмен) – 2 балл,</w:t>
      </w:r>
      <w:r>
        <w:br/>
      </w:r>
      <w:r>
        <w:rPr>
          <w:rFonts w:ascii="Times New Roman"/>
          <w:b w:val="false"/>
          <w:i w:val="false"/>
          <w:color w:val="000000"/>
          <w:sz w:val="28"/>
        </w:rPr>
        <w:t xml:space="preserve">
      </w:t>
      </w:r>
      <w:r>
        <w:rPr>
          <w:rFonts w:ascii="Times New Roman"/>
          <w:b w:val="false"/>
          <w:i w:val="false"/>
          <w:color w:val="000000"/>
          <w:sz w:val="28"/>
        </w:rPr>
        <w:t>"қанағаттанарлық" мәнге (80-нен 105 балға дейін) – 3 балл,</w:t>
      </w:r>
      <w:r>
        <w:br/>
      </w:r>
      <w:r>
        <w:rPr>
          <w:rFonts w:ascii="Times New Roman"/>
          <w:b w:val="false"/>
          <w:i w:val="false"/>
          <w:color w:val="000000"/>
          <w:sz w:val="28"/>
        </w:rPr>
        <w:t xml:space="preserve">
      </w:t>
      </w:r>
      <w:r>
        <w:rPr>
          <w:rFonts w:ascii="Times New Roman"/>
          <w:b w:val="false"/>
          <w:i w:val="false"/>
          <w:color w:val="000000"/>
          <w:sz w:val="28"/>
        </w:rPr>
        <w:t>"тиімді" мәнге (106-дан 130 балға (қоса алғанда) дейін) – 4 балл,</w:t>
      </w:r>
      <w:r>
        <w:br/>
      </w:r>
      <w:r>
        <w:rPr>
          <w:rFonts w:ascii="Times New Roman"/>
          <w:b w:val="false"/>
          <w:i w:val="false"/>
          <w:color w:val="000000"/>
          <w:sz w:val="28"/>
        </w:rPr>
        <w:t xml:space="preserve">
      </w:t>
      </w:r>
      <w:r>
        <w:rPr>
          <w:rFonts w:ascii="Times New Roman"/>
          <w:b w:val="false"/>
          <w:i w:val="false"/>
          <w:color w:val="000000"/>
          <w:sz w:val="28"/>
        </w:rPr>
        <w:t>"өте жақсы" мәнге (130 балдан астам) – 5 балл;</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w:t>
      </w:r>
      <w:r>
        <w:br/>
      </w:r>
      <w:r>
        <w:rPr>
          <w:rFonts w:ascii="Times New Roman"/>
          <w:b w:val="false"/>
          <w:i w:val="false"/>
          <w:color w:val="000000"/>
          <w:sz w:val="28"/>
        </w:rPr>
        <w:t>
</w:t>
      </w:r>
    </w:p>
    <w:bookmarkStart w:name="z125" w:id="6"/>
    <w:p>
      <w:pPr>
        <w:spacing w:after="0"/>
        <w:ind w:left="0"/>
        <w:jc w:val="left"/>
      </w:pPr>
      <w:r>
        <w:rPr>
          <w:rFonts w:ascii="Times New Roman"/>
          <w:b/>
          <w:i w:val="false"/>
          <w:color w:val="000000"/>
        </w:rPr>
        <w:t xml:space="preserve"> 6-тарау. Комиссияның бағалау нәтижелерін қарауы</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xml:space="preserve">
      </w:t>
      </w:r>
      <w:r>
        <w:rPr>
          <w:rFonts w:ascii="Times New Roman"/>
          <w:b w:val="false"/>
          <w:i w:val="false"/>
          <w:color w:val="000000"/>
          <w:sz w:val="28"/>
        </w:rPr>
        <w:t>Персоналды басқару қызметі Комиссияның отырысына келесі құжаттарды:</w:t>
      </w:r>
      <w:r>
        <w:br/>
      </w:r>
      <w:r>
        <w:rPr>
          <w:rFonts w:ascii="Times New Roman"/>
          <w:b w:val="false"/>
          <w:i w:val="false"/>
          <w:color w:val="000000"/>
          <w:sz w:val="28"/>
        </w:rPr>
        <w:t xml:space="preserve">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xml:space="preserve">
      </w:t>
      </w:r>
      <w:r>
        <w:rPr>
          <w:rFonts w:ascii="Times New Roman"/>
          <w:b w:val="false"/>
          <w:i w:val="false"/>
          <w:color w:val="000000"/>
          <w:sz w:val="28"/>
        </w:rPr>
        <w:t>2) "Б" корпусы қызметшісінің лауазымдық нұсқаулығын;</w:t>
      </w:r>
      <w:r>
        <w:br/>
      </w:r>
      <w:r>
        <w:rPr>
          <w:rFonts w:ascii="Times New Roman"/>
          <w:b w:val="false"/>
          <w:i w:val="false"/>
          <w:color w:val="000000"/>
          <w:sz w:val="28"/>
        </w:rPr>
        <w:t xml:space="preserve">
      </w:t>
      </w:r>
      <w:r>
        <w:rPr>
          <w:rFonts w:ascii="Times New Roman"/>
          <w:b w:val="false"/>
          <w:i w:val="false"/>
          <w:color w:val="000000"/>
          <w:sz w:val="28"/>
        </w:rPr>
        <w:t xml:space="preserve">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xml:space="preserve">
      </w:t>
      </w:r>
      <w:r>
        <w:rPr>
          <w:rFonts w:ascii="Times New Roman"/>
          <w:b w:val="false"/>
          <w:i w:val="false"/>
          <w:color w:val="000000"/>
          <w:sz w:val="28"/>
        </w:rPr>
        <w:t>35. Комиссия тоқсандық және жылдық бағалау нәтижелерін қарастырады және келесі шешімдердің бірін шығарады:</w:t>
      </w:r>
      <w:r>
        <w:br/>
      </w:r>
      <w:r>
        <w:rPr>
          <w:rFonts w:ascii="Times New Roman"/>
          <w:b w:val="false"/>
          <w:i w:val="false"/>
          <w:color w:val="000000"/>
          <w:sz w:val="28"/>
        </w:rPr>
        <w:t xml:space="preserve">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xml:space="preserve">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xml:space="preserve">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бағаны түзетеді.</w:t>
      </w:r>
      <w:r>
        <w:br/>
      </w:r>
      <w:r>
        <w:rPr>
          <w:rFonts w:ascii="Times New Roman"/>
          <w:b w:val="false"/>
          <w:i w:val="false"/>
          <w:color w:val="000000"/>
          <w:sz w:val="28"/>
        </w:rPr>
        <w:t xml:space="preserve">
      </w:t>
      </w:r>
      <w:r>
        <w:rPr>
          <w:rFonts w:ascii="Times New Roman"/>
          <w:b w:val="false"/>
          <w:i w:val="false"/>
          <w:color w:val="000000"/>
          <w:sz w:val="28"/>
        </w:rPr>
        <w:t>36.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xml:space="preserve">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r>
        <w:br/>
      </w:r>
      <w:r>
        <w:rPr>
          <w:rFonts w:ascii="Times New Roman"/>
          <w:b w:val="false"/>
          <w:i w:val="false"/>
          <w:color w:val="000000"/>
          <w:sz w:val="28"/>
        </w:rPr>
        <w:t xml:space="preserve">
      </w:t>
      </w:r>
      <w:r>
        <w:rPr>
          <w:rFonts w:ascii="Times New Roman"/>
          <w:b w:val="false"/>
          <w:i w:val="false"/>
          <w:color w:val="000000"/>
          <w:sz w:val="28"/>
        </w:rPr>
        <w:t>37. Осы Әдістеменің 34-тармағында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39" w:id="7"/>
    <w:p>
      <w:pPr>
        <w:spacing w:after="0"/>
        <w:ind w:left="0"/>
        <w:jc w:val="left"/>
      </w:pPr>
      <w:r>
        <w:rPr>
          <w:rFonts w:ascii="Times New Roman"/>
          <w:b/>
          <w:i w:val="false"/>
          <w:color w:val="000000"/>
        </w:rPr>
        <w:t xml:space="preserve"> 7-тарау. Бағалау нәтижелеріне шағымдану</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тексеру комиссиясына Комиссия шешімінің күшін жою туралы ұсыныс жасайды.</w:t>
      </w:r>
      <w:r>
        <w:br/>
      </w:r>
      <w:r>
        <w:rPr>
          <w:rFonts w:ascii="Times New Roman"/>
          <w:b w:val="false"/>
          <w:i w:val="false"/>
          <w:color w:val="000000"/>
          <w:sz w:val="28"/>
        </w:rPr>
        <w:t xml:space="preserve">
      </w:t>
      </w:r>
      <w:r>
        <w:rPr>
          <w:rFonts w:ascii="Times New Roman"/>
          <w:b w:val="false"/>
          <w:i w:val="false"/>
          <w:color w:val="000000"/>
          <w:sz w:val="28"/>
        </w:rPr>
        <w:t>40. Қабылданған шешім туралы ақпаратты тексеру комиссиясы екі апта ішінде мемлекеттік қызмет істері жөніндегі уәкілетті органға немесе оның аумақтық департаментіне жолданады.</w:t>
      </w:r>
      <w:r>
        <w:br/>
      </w:r>
      <w:r>
        <w:rPr>
          <w:rFonts w:ascii="Times New Roman"/>
          <w:b w:val="false"/>
          <w:i w:val="false"/>
          <w:color w:val="000000"/>
          <w:sz w:val="28"/>
        </w:rPr>
        <w:t xml:space="preserve">
      </w:t>
      </w:r>
      <w:r>
        <w:rPr>
          <w:rFonts w:ascii="Times New Roman"/>
          <w:b w:val="false"/>
          <w:i w:val="false"/>
          <w:color w:val="000000"/>
          <w:sz w:val="28"/>
        </w:rPr>
        <w:t>41.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44" w:id="8"/>
    <w:p>
      <w:pPr>
        <w:spacing w:after="0"/>
        <w:ind w:left="0"/>
        <w:jc w:val="left"/>
      </w:pPr>
      <w:r>
        <w:rPr>
          <w:rFonts w:ascii="Times New Roman"/>
          <w:b/>
          <w:i w:val="false"/>
          <w:color w:val="000000"/>
        </w:rPr>
        <w:t xml:space="preserve"> 8-тарау. Бағалау нәтижелері бойынша шешім қабылдау</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42.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43.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xml:space="preserve">
      </w:t>
      </w:r>
      <w:r>
        <w:rPr>
          <w:rFonts w:ascii="Times New Roman"/>
          <w:b w:val="false"/>
          <w:i w:val="false"/>
          <w:color w:val="000000"/>
          <w:sz w:val="28"/>
        </w:rPr>
        <w:t>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xml:space="preserve">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r>
        <w:br/>
      </w:r>
      <w:r>
        <w:rPr>
          <w:rFonts w:ascii="Times New Roman"/>
          <w:b w:val="false"/>
          <w:i w:val="false"/>
          <w:color w:val="000000"/>
          <w:sz w:val="28"/>
        </w:rPr>
        <w:t xml:space="preserve">
      </w:t>
      </w:r>
      <w:r>
        <w:rPr>
          <w:rFonts w:ascii="Times New Roman"/>
          <w:b w:val="false"/>
          <w:i w:val="false"/>
          <w:color w:val="000000"/>
          <w:sz w:val="28"/>
        </w:rPr>
        <w:t>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xml:space="preserve">
      </w:t>
      </w:r>
      <w:r>
        <w:rPr>
          <w:rFonts w:ascii="Times New Roman"/>
          <w:b w:val="false"/>
          <w:i w:val="false"/>
          <w:color w:val="000000"/>
          <w:sz w:val="28"/>
        </w:rPr>
        <w:t>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xml:space="preserve">
      </w:t>
      </w:r>
      <w:r>
        <w:rPr>
          <w:rFonts w:ascii="Times New Roman"/>
          <w:b w:val="false"/>
          <w:i w:val="false"/>
          <w:color w:val="000000"/>
          <w:sz w:val="28"/>
        </w:rPr>
        <w:t>47.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Нысан</w:t>
      </w:r>
      <w:r>
        <w:br/>
      </w:r>
      <w:r>
        <w:rPr>
          <w:rFonts w:ascii="Times New Roman"/>
          <w:b w:val="false"/>
          <w:i w:val="false"/>
          <w:color w:val="000000"/>
          <w:sz w:val="28"/>
        </w:rPr>
        <w:t xml:space="preserve">
      </w:t>
      </w:r>
      <w:r>
        <w:rPr>
          <w:rFonts w:ascii="Times New Roman"/>
          <w:b w:val="false"/>
          <w:i w:val="false"/>
          <w:color w:val="000000"/>
          <w:sz w:val="28"/>
        </w:rPr>
        <w:t>"Б" корпусы мемлекеттік әкімшілік қызметшісінің</w:t>
      </w:r>
      <w:r>
        <w:br/>
      </w:r>
      <w:r>
        <w:rPr>
          <w:rFonts w:ascii="Times New Roman"/>
          <w:b w:val="false"/>
          <w:i w:val="false"/>
          <w:color w:val="000000"/>
          <w:sz w:val="28"/>
        </w:rPr>
        <w:t xml:space="preserve">
      </w:t>
      </w:r>
      <w:r>
        <w:rPr>
          <w:rFonts w:ascii="Times New Roman"/>
          <w:b w:val="false"/>
          <w:i w:val="false"/>
          <w:color w:val="000000"/>
          <w:sz w:val="28"/>
        </w:rPr>
        <w:t>жеке жұмыс жоспары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w:t>
      </w:r>
      <w:r>
        <w:rPr>
          <w:rFonts w:ascii="Times New Roman"/>
          <w:b w:val="false"/>
          <w:i w:val="false"/>
          <w:color w:val="000000"/>
          <w:sz w:val="28"/>
          <w:u w:val="single"/>
        </w:rPr>
        <w:t>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xml:space="preserve">
      </w:t>
      </w:r>
      <w:r>
        <w:rPr>
          <w:rFonts w:ascii="Times New Roman"/>
          <w:b w:val="false"/>
          <w:i w:val="false"/>
          <w:color w:val="000000"/>
          <w:sz w:val="28"/>
        </w:rPr>
        <w:t>Қызметшінің Т.А.Ә. (болған жағдайда):____________________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6287"/>
        <w:gridCol w:w="2351"/>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Мақсаттық көрсеткіштер*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Күтілетін нәтижелер</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Мақсаттық көрсеткіш 1</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Мақсаттық көрсеткіш 2</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Мақсаттық көрсеткіш 3</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комиссиясының "Б" корпусы мемлекеттік әкімшілік қызметшілерінің қызметін бағалаудың әдістемесіне 1-1-қосымша </w:t>
            </w:r>
          </w:p>
        </w:tc>
      </w:tr>
    </w:tbl>
    <w:p>
      <w:pPr>
        <w:spacing w:after="0"/>
        <w:ind w:left="0"/>
        <w:jc w:val="left"/>
      </w:pPr>
      <w:r>
        <w:rPr>
          <w:rFonts w:ascii="Times New Roman"/>
          <w:b w:val="false"/>
          <w:i w:val="false"/>
          <w:color w:val="ff0000"/>
          <w:sz w:val="28"/>
        </w:rPr>
        <w:t xml:space="preserve">      Ескерту. Қаулы 1-1 қосымшасымен толықтырылды - Алматы облысы бойынша тексеру комиссиясының 21.08.2017 </w:t>
      </w:r>
      <w:r>
        <w:rPr>
          <w:rFonts w:ascii="Times New Roman"/>
          <w:b w:val="false"/>
          <w:i w:val="false"/>
          <w:color w:val="000000"/>
          <w:sz w:val="28"/>
        </w:rPr>
        <w:t>№ 02-17/23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Алматы облысы бойынша тексеру комиссиясы "Б" корпусының мемлекеттік әкімшілік қызметшілерінің көтермеленетін көрсеткіштері мен қызмет түрлері үшін балл шәкілдері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0589"/>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Балдар</w:t>
            </w: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Көтермеленетін көрсеткіштері мен қызмет түрлері </w:t>
            </w:r>
            <w:r>
              <w:br/>
            </w:r>
            <w:r>
              <w:rPr>
                <w:rFonts w:ascii="Times New Roman"/>
                <w:b w:val="false"/>
                <w:i w:val="false"/>
                <w:color w:val="000000"/>
                <w:sz w:val="20"/>
              </w:rPr>
              <w:t>
</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балл</w:t>
            </w: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бюджеттің атқарылуын бақылау жөніндегі Есеп комитетімен әзірленген нормативтік құқықтық актілердің жобаларына ұсыныстар енгізу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облысы бойынша тексеру комиссиясын беделін арттыруға бағытталған іс шараларды (форумдар, конференциялар, дөңгелек үстелдер және басқалар) ұйымдастыру және қатысу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комитетінің және басқа да мемлекеттік органдардың шұғыл және көлемді тапсырмаларын орындау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комитетіне және басқа да мемлекеттік органдардың мекен-жайына жіберілетін есептерді, талдамалық ақпараттарды сапалы және уақытылы дайындау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міндеттерін орындау барысында мемлекеттік және (немесе) шет тілін қолдану</w:t>
            </w:r>
            <w:r>
              <w:br/>
            </w:r>
            <w:r>
              <w:rPr>
                <w:rFonts w:ascii="Times New Roman"/>
                <w:b w:val="false"/>
                <w:i w:val="false"/>
                <w:color w:val="000000"/>
                <w:sz w:val="20"/>
              </w:rPr>
              <w:t>
</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балл</w:t>
            </w: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зерделеуді немесе тексеруді талап ететін өтініштерді қарау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бойынша тексеру комиссиясының қызметін реттеме құқықтық актілерді әзірлеу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бойынша тексеру комиссиясының қызметі туралы БАҚ-та сөз сөйлеу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лауазымдарды қоса атқару және уақытша жұмыста болмаған мемлекеттік қызметшілердің міндеттерін орындау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облысы бойынша тексеру комиссиясының 3 жылдық кезеңінің бюджеттік өтінімін уәкілетті органның ескертусіз қабылдауы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Тексеру комиссиясының мемлекеттік әкімшілік қызметшілерінің қызметін бағалауды уақытылы және толық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бойынша тексеру комиссиясы басшылығының баяндамалары мен ұсыныстарын дайындау</w:t>
            </w:r>
            <w:r>
              <w:br/>
            </w:r>
            <w:r>
              <w:rPr>
                <w:rFonts w:ascii="Times New Roman"/>
                <w:b w:val="false"/>
                <w:i w:val="false"/>
                <w:color w:val="000000"/>
                <w:sz w:val="20"/>
              </w:rPr>
              <w:t>
</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балл</w:t>
            </w: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бейне жазба және тыңдалым сценарийлерін әзірлеу, Алматы облысы бойынша тексеру комиссиясының қызметі туралы авторлық мақалалар және шығарылымдар дайындау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тағылымдамалық қызметті жүзеге асыру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әдеп жөніндегі уәкілдің функцияларын жүргізу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аудиторлық іс шаралар нәтижелері бойынша әкімшілік және (немесе) қылмыстық іс жүргізу қозғалуы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келісімдерге, шарттарға, оларға қосымша келісімдерге, техникалық ерекшеліктерге және аудиторлық іс шара құжаттарға сапалы құқықтық сараптама жүргізу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оқытуға жататын тексеру комиссиясының мемлекеттік қызметшілерін оқытуды толық қамтуды қамтамасыз ету (дайындау, қайта дайындау, арттыру)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құпиялардан тұратын мәліметтері бар құжаттармен жұмыс жасауға рұқсаттың болуы</w:t>
            </w:r>
            <w:r>
              <w:br/>
            </w:r>
            <w:r>
              <w:rPr>
                <w:rFonts w:ascii="Times New Roman"/>
                <w:b w:val="false"/>
                <w:i w:val="false"/>
                <w:color w:val="000000"/>
                <w:sz w:val="20"/>
              </w:rPr>
              <w:t>
</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балл</w:t>
            </w: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 пайдалану үшін" белгісі бар құжаттармен жұмыс жасау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бойынша тексеру комиссиясының мемлекеттік сатып алу шарттарына техникалық ерекшеліктердің жобасын әзірлеу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ұйымдардың құжаттарын қабылдау, Алматы облысы бойынша тексеру комиссиясының шұғыл құжаттарын жіберу үшін және мереке күндері жұмыстан тыс уақытта кезекшілік ету</w:t>
            </w:r>
            <w:r>
              <w:br/>
            </w:r>
            <w:r>
              <w:rPr>
                <w:rFonts w:ascii="Times New Roman"/>
                <w:b w:val="false"/>
                <w:i w:val="false"/>
                <w:color w:val="000000"/>
                <w:sz w:val="20"/>
              </w:rPr>
              <w:t>
</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w:t>
            </w:r>
            <w:r>
              <w:br/>
            </w:r>
            <w:r>
              <w:rPr>
                <w:rFonts w:ascii="Times New Roman"/>
                <w:b w:val="false"/>
                <w:i w:val="false"/>
                <w:color w:val="000000"/>
                <w:sz w:val="20"/>
              </w:rPr>
              <w:t>
</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қосымша зерделеуді және тексеруді талап етпейтін өтініштерді қарау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ұжымның қоғамдық жұмысына қатысу (ұжымның спорттық және мәдени іс шараларына)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 "Б" корпусы мемлекеттік әкімшілік қызметшілерінің қызметін бағалаудың әдістемесіне 2-қосымша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Нысан</w:t>
      </w:r>
      <w:r>
        <w:br/>
      </w:r>
      <w:r>
        <w:rPr>
          <w:rFonts w:ascii="Times New Roman"/>
          <w:b w:val="false"/>
          <w:i w:val="false"/>
          <w:color w:val="000000"/>
          <w:sz w:val="28"/>
        </w:rPr>
        <w:t xml:space="preserve">
      </w:t>
      </w:r>
      <w:r>
        <w:rPr>
          <w:rFonts w:ascii="Times New Roman"/>
          <w:b w:val="false"/>
          <w:i w:val="false"/>
          <w:color w:val="000000"/>
          <w:sz w:val="28"/>
        </w:rPr>
        <w:t>Бағалау парағы</w:t>
      </w:r>
      <w:r>
        <w:br/>
      </w:r>
      <w:r>
        <w:rPr>
          <w:rFonts w:ascii="Times New Roman"/>
          <w:b w:val="false"/>
          <w:i w:val="false"/>
          <w:color w:val="000000"/>
          <w:sz w:val="28"/>
        </w:rPr>
        <w:t xml:space="preserve">
      </w:t>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Т.А.Ә. (болған жағдайда): 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73"/>
        <w:gridCol w:w="6627"/>
      </w:tblGrid>
      <w:tr>
        <w:trPr>
          <w:trHeight w:val="30" w:hRule="atLeast"/>
        </w:trPr>
        <w:tc>
          <w:tcPr>
            <w:tcW w:w="56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6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 "Б" корпусы мемлекеттік әкімшілік қызметшілерінің қызметін бағалаудың әдістемесіне 3-қосымша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Нысан</w:t>
      </w:r>
      <w:r>
        <w:br/>
      </w:r>
      <w:r>
        <w:rPr>
          <w:rFonts w:ascii="Times New Roman"/>
          <w:b w:val="false"/>
          <w:i w:val="false"/>
          <w:color w:val="000000"/>
          <w:sz w:val="28"/>
        </w:rPr>
        <w:t xml:space="preserve">
      </w:t>
      </w:r>
      <w:r>
        <w:rPr>
          <w:rFonts w:ascii="Times New Roman"/>
          <w:b w:val="false"/>
          <w:i w:val="false"/>
          <w:color w:val="000000"/>
          <w:sz w:val="28"/>
        </w:rPr>
        <w:t>Бағалау парағы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Т.А.Ә. (болған жағдайда): 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996"/>
        <w:gridCol w:w="1570"/>
        <w:gridCol w:w="1578"/>
        <w:gridCol w:w="3244"/>
        <w:gridCol w:w="1770"/>
        <w:gridCol w:w="569"/>
        <w:gridCol w:w="569"/>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Мақсаттық көрсеткіштің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мақсаттық көрсеткіштің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мақсаттық көрсеткіштің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мақсаттық көрсеткіштің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 "Б" корпусы мемлекеттік әкімшілік қызметшілерінің қызметін бағалаудың әдістемесіне 4-қосымша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Нысан</w:t>
      </w:r>
      <w:r>
        <w:br/>
      </w:r>
      <w:r>
        <w:rPr>
          <w:rFonts w:ascii="Times New Roman"/>
          <w:b w:val="false"/>
          <w:i w:val="false"/>
          <w:color w:val="000000"/>
          <w:sz w:val="28"/>
        </w:rPr>
        <w:t xml:space="preserve">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(мемлекеттік органның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____________________________________________________________________________________________________________________________________Тексерген:</w:t>
      </w:r>
      <w:r>
        <w:br/>
      </w:r>
      <w:r>
        <w:rPr>
          <w:rFonts w:ascii="Times New Roman"/>
          <w:b w:val="false"/>
          <w:i w:val="false"/>
          <w:color w:val="000000"/>
          <w:sz w:val="28"/>
        </w:rPr>
        <w:t xml:space="preserve">
      </w:t>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xml:space="preserve">
      </w:t>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xml:space="preserve">
      </w:t>
      </w:r>
      <w:r>
        <w:rPr>
          <w:rFonts w:ascii="Times New Roman"/>
          <w:b w:val="false"/>
          <w:i w:val="false"/>
          <w:color w:val="000000"/>
          <w:sz w:val="28"/>
        </w:rPr>
        <w:t>Комиссия мүшесі: _____________________________ Күні: _____________ (тегі, аты, әкесінің аты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