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a4cb" w14:textId="2dfa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12 шілдедегі № 288 қаулысы. Алматы облысы Әділет департаментінде 2017 жылы 11 тамызда № 4288 болып тіркелді. Күші жойылды - Алматы облысы әкімдігінің 2020 жылғы 19 наурыздағы № 113 қаулысымен</w:t>
      </w:r>
    </w:p>
    <w:p>
      <w:pPr>
        <w:spacing w:after="0"/>
        <w:ind w:left="0"/>
        <w:jc w:val="both"/>
      </w:pPr>
      <w:bookmarkStart w:name="z263"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 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 саласындағы мемлекеттік көрсетілетін қызметтер стандарттарын бекіту туралы" 2015 жылғы 6 мамырдағы № 4-2/416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11777 тіркелген)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264"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w:t>
      </w:r>
      <w:r>
        <w:br/>
      </w:r>
      <w:r>
        <w:rPr>
          <w:rFonts w:ascii="Times New Roman"/>
          <w:b w:val="false"/>
          <w:i w:val="false"/>
          <w:color w:val="000000"/>
          <w:sz w:val="28"/>
        </w:rPr>
        <w:t>
</w:t>
      </w:r>
    </w:p>
    <w:bookmarkStart w:name="z266" w:id="2"/>
    <w:p>
      <w:pPr>
        <w:spacing w:after="0"/>
        <w:ind w:left="0"/>
        <w:jc w:val="both"/>
      </w:pPr>
      <w:r>
        <w:rPr>
          <w:rFonts w:ascii="Times New Roman"/>
          <w:b w:val="false"/>
          <w:i w:val="false"/>
          <w:color w:val="000000"/>
          <w:sz w:val="28"/>
        </w:rPr>
        <w:t xml:space="preserve">
      2) "Бiрегей және элиталық тұқымдар, бiрiншi, екiншi және үшiншi көбейтілген тұқым өндiрушiлердi, тұқым өткiзушiлердi аттестаттау"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облысы әкімдігінің 20.04.2018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w:t>
      </w:r>
    </w:p>
    <w:bookmarkStart w:name="z267" w:id="3"/>
    <w:p>
      <w:pPr>
        <w:spacing w:after="0"/>
        <w:ind w:left="0"/>
        <w:jc w:val="both"/>
      </w:pPr>
      <w:r>
        <w:rPr>
          <w:rFonts w:ascii="Times New Roman"/>
          <w:b w:val="false"/>
          <w:i w:val="false"/>
          <w:color w:val="000000"/>
          <w:sz w:val="28"/>
        </w:rPr>
        <w:t xml:space="preserve">
      2. Алматы облысы әкімдігінің "Тұқым шаруашылығы саласындағы мемлекеттік көрсетілетін қызметтер регламенттерін бекіту туралы" 2015 жылғы 15 қыркүйектегі № 414 (Нормативтік құқықтық актілерді мемлекеттік тіркеу тізілімінде </w:t>
      </w:r>
      <w:r>
        <w:rPr>
          <w:rFonts w:ascii="Times New Roman"/>
          <w:b w:val="false"/>
          <w:i w:val="false"/>
          <w:color w:val="000000"/>
          <w:sz w:val="28"/>
        </w:rPr>
        <w:t>№ 3486</w:t>
      </w:r>
      <w:r>
        <w:rPr>
          <w:rFonts w:ascii="Times New Roman"/>
          <w:b w:val="false"/>
          <w:i w:val="false"/>
          <w:color w:val="000000"/>
          <w:sz w:val="28"/>
        </w:rPr>
        <w:t xml:space="preserve"> тіркелген, 2015 жылдың 3 желтоқсанында "Жетісу" және "Огни Алатау" газеттерінде жарияланған) қаулысының күші жойылды деп танылсын.</w:t>
      </w:r>
    </w:p>
    <w:bookmarkEnd w:id="3"/>
    <w:bookmarkStart w:name="z268" w:id="4"/>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С. Бескемпіровке жүктелсін. </w:t>
      </w:r>
    </w:p>
    <w:bookmarkEnd w:id="4"/>
    <w:bookmarkStart w:name="z269" w:id="5"/>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"12" шілде № 288 қаулысымен бекітілген 1-қосымша</w:t>
            </w:r>
          </w:p>
        </w:tc>
      </w:tr>
    </w:tbl>
    <w:bookmarkStart w:name="z272" w:id="6"/>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p>
    <w:bookmarkEnd w:id="6"/>
    <w:bookmarkStart w:name="z273" w:id="7"/>
    <w:p>
      <w:pPr>
        <w:spacing w:after="0"/>
        <w:ind w:left="0"/>
        <w:jc w:val="left"/>
      </w:pPr>
      <w:r>
        <w:rPr>
          <w:rFonts w:ascii="Times New Roman"/>
          <w:b/>
          <w:i w:val="false"/>
          <w:color w:val="000000"/>
        </w:rPr>
        <w:t xml:space="preserve"> 1. Жалпы ережелер</w:t>
      </w:r>
    </w:p>
    <w:bookmarkEnd w:id="7"/>
    <w:bookmarkStart w:name="z274" w:id="8"/>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заңды тұлғаларға (бұдан әрі - көрсетілетін қызметті алушы) тегін көрсетіледі.</w:t>
      </w:r>
    </w:p>
    <w:bookmarkEnd w:id="8"/>
    <w:bookmarkStart w:name="z275" w:id="9"/>
    <w:p>
      <w:pPr>
        <w:spacing w:after="0"/>
        <w:ind w:left="0"/>
        <w:jc w:val="both"/>
      </w:pPr>
      <w:r>
        <w:rPr>
          <w:rFonts w:ascii="Times New Roman"/>
          <w:b w:val="false"/>
          <w:i w:val="false"/>
          <w:color w:val="000000"/>
          <w:sz w:val="28"/>
        </w:rPr>
        <w:t xml:space="preserve">
      Мемлекеттiк көрсетілетін қызмет Қазақстан Республикасы Ауыл шаруашылығы министрінің 2015 жылғы 6 мамырдағы № 4-2/416 (Нормативтік құқықтық актілерді мемлекеттік тіркеу тізілімінде № 11777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"Тұқымның сапасына сараптама жасау жөніндегі зертханаларды аттестаттау" мемлекеттiк көрсетілетін қызмет стандарты (бұдан әрі - Стандарт) негiзiнде көрсетіледі.</w:t>
      </w:r>
    </w:p>
    <w:bookmarkEnd w:id="9"/>
    <w:bookmarkStart w:name="z276"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
    <w:bookmarkStart w:name="z277"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278" w:id="12"/>
    <w:p>
      <w:pPr>
        <w:spacing w:after="0"/>
        <w:ind w:left="0"/>
        <w:jc w:val="both"/>
      </w:pPr>
      <w:r>
        <w:rPr>
          <w:rFonts w:ascii="Times New Roman"/>
          <w:b w:val="false"/>
          <w:i w:val="false"/>
          <w:color w:val="000000"/>
          <w:sz w:val="28"/>
        </w:rPr>
        <w:t>
      2) "электрондық үкіметтің" веб-порталы (бұдан әрі - портал): www.egov.kz, www.elicense.kz арқылы жүзеге асырылады.</w:t>
      </w:r>
    </w:p>
    <w:bookmarkEnd w:id="12"/>
    <w:bookmarkStart w:name="z279" w:id="1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13"/>
    <w:bookmarkStart w:name="z280" w:id="14"/>
    <w:p>
      <w:pPr>
        <w:spacing w:after="0"/>
        <w:ind w:left="0"/>
        <w:jc w:val="both"/>
      </w:pPr>
      <w:r>
        <w:rPr>
          <w:rFonts w:ascii="Times New Roman"/>
          <w:b w:val="false"/>
          <w:i w:val="false"/>
          <w:color w:val="000000"/>
          <w:sz w:val="28"/>
        </w:rPr>
        <w:t xml:space="preserve">
      3. Мемлекеттік қызметті көрсету нәтижесі: аттестаттау туралы куәлік. </w:t>
      </w:r>
    </w:p>
    <w:bookmarkEnd w:id="14"/>
    <w:bookmarkStart w:name="z281"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5"/>
    <w:bookmarkStart w:name="z282" w:id="1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16"/>
    <w:bookmarkStart w:name="z283" w:id="17"/>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End w:id="17"/>
    <w:bookmarkStart w:name="z28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8"/>
    <w:bookmarkStart w:name="z285"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286"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
    <w:bookmarkStart w:name="z287"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минуттан артық емес. Нәтижесі - көрсетілетін қызметті берушінің басшысына жолдау;</w:t>
      </w:r>
    </w:p>
    <w:bookmarkEnd w:id="21"/>
    <w:bookmarkStart w:name="z288" w:id="2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- 30 (отыз) минут. Нәтижесі - көрсетілетін қызметті берушінің жауапты орындаушысын анықтау;</w:t>
      </w:r>
    </w:p>
    <w:bookmarkEnd w:id="22"/>
    <w:bookmarkStart w:name="z289" w:id="23"/>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- 17 (он жеті) жұмыс күні. Нәтижесі - мемлекеттік қызмет көрсету нәтижесін көрсетілетін қызметті берушінің басшысына қол қоюға жолдау; </w:t>
      </w:r>
    </w:p>
    <w:bookmarkEnd w:id="23"/>
    <w:bookmarkStart w:name="z290"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- 30 (отыз) минут. Нәтижесі - мемлекеттік қызмет көрсету нәтижесін көрсетілетін қызметті берушінің жауапты орындаушысына жолдау;</w:t>
      </w:r>
    </w:p>
    <w:bookmarkEnd w:id="24"/>
    <w:bookmarkStart w:name="z291" w:id="25"/>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- 15 (он бес) минуттан артық емес. Нәтижесі - көрсетілетін қызметті алушыға мемлекеттік қызмет көрсету нәтижесін беру.</w:t>
      </w:r>
    </w:p>
    <w:bookmarkEnd w:id="25"/>
    <w:bookmarkStart w:name="z292"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293"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294"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295"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296"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297"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298" w:id="3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299" w:id="33"/>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3"/>
    <w:bookmarkStart w:name="z300" w:id="34"/>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34"/>
    <w:bookmarkStart w:name="z301" w:id="35"/>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көрсетілген хабарлама жолданады;</w:t>
      </w:r>
    </w:p>
    <w:bookmarkEnd w:id="35"/>
    <w:bookmarkStart w:name="z302" w:id="3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қосымша</w:t>
            </w:r>
          </w:p>
        </w:tc>
      </w:tr>
    </w:tbl>
    <w:bookmarkStart w:name="z304" w:id="3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37"/>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56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5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"12" шілде № 288 қаулысымен бекітілген 2-қосымша</w:t>
            </w:r>
          </w:p>
        </w:tc>
      </w:tr>
    </w:tbl>
    <w:bookmarkStart w:name="z21" w:id="38"/>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w:t>
      </w:r>
      <w:r>
        <w:rPr>
          <w:rFonts w:ascii="Times New Roman"/>
          <w:b w:val="false"/>
          <w:i w:val="false"/>
          <w:color w:val="ff0000"/>
          <w:sz w:val="28"/>
        </w:rPr>
        <w:t xml:space="preserve">20.04.2018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ff0000"/>
          <w:sz w:val="28"/>
        </w:rPr>
        <w:t xml:space="preserve">
      </w:t>
      </w:r>
    </w:p>
    <w:bookmarkEnd w:id="38"/>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w:t>
      </w:r>
    </w:p>
    <w:bookmarkStart w:name="z22" w:id="39"/>
    <w:p>
      <w:pPr>
        <w:spacing w:after="0"/>
        <w:ind w:left="0"/>
        <w:jc w:val="left"/>
      </w:pPr>
      <w:r>
        <w:rPr>
          <w:rFonts w:ascii="Times New Roman"/>
          <w:b/>
          <w:i w:val="false"/>
          <w:color w:val="000000"/>
        </w:rPr>
        <w:t xml:space="preserve"> 1. Жалпы ережелер</w:t>
      </w:r>
    </w:p>
    <w:bookmarkEnd w:id="39"/>
    <w:bookmarkStart w:name="z23" w:id="40"/>
    <w:p>
      <w:pPr>
        <w:spacing w:after="0"/>
        <w:ind w:left="0"/>
        <w:jc w:val="both"/>
      </w:pPr>
      <w:r>
        <w:rPr>
          <w:rFonts w:ascii="Times New Roman"/>
          <w:b w:val="false"/>
          <w:i w:val="false"/>
          <w:color w:val="000000"/>
          <w:sz w:val="28"/>
        </w:rPr>
        <w:t xml:space="preserve">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 </w:t>
      </w:r>
    </w:p>
    <w:bookmarkEnd w:id="40"/>
    <w:bookmarkStart w:name="z24" w:id="41"/>
    <w:p>
      <w:pPr>
        <w:spacing w:after="0"/>
        <w:ind w:left="0"/>
        <w:jc w:val="both"/>
      </w:pPr>
      <w:r>
        <w:rPr>
          <w:rFonts w:ascii="Times New Roman"/>
          <w:b w:val="false"/>
          <w:i w:val="false"/>
          <w:color w:val="000000"/>
          <w:sz w:val="28"/>
        </w:rPr>
        <w:t xml:space="preserve">
      Мемлекеттiк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4-2/416</w:t>
      </w:r>
      <w:r>
        <w:rPr>
          <w:rFonts w:ascii="Times New Roman"/>
          <w:b w:val="false"/>
          <w:i w:val="false"/>
          <w:color w:val="000000"/>
          <w:sz w:val="28"/>
        </w:rPr>
        <w:t xml:space="preserve"> (Нормативтік құқықтық актілерді мемлекеттік тіркеу тізілімінде № 11777 тіркелген) бұйрығымен бекітілген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стандарты (бұдан әрі – Стандарт) негiзiнде көрсетіледі.</w:t>
      </w:r>
    </w:p>
    <w:bookmarkEnd w:id="41"/>
    <w:bookmarkStart w:name="z25" w:id="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2"/>
    <w:bookmarkStart w:name="z26"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27" w:id="44"/>
    <w:p>
      <w:pPr>
        <w:spacing w:after="0"/>
        <w:ind w:left="0"/>
        <w:jc w:val="both"/>
      </w:pPr>
      <w:r>
        <w:rPr>
          <w:rFonts w:ascii="Times New Roman"/>
          <w:b w:val="false"/>
          <w:i w:val="false"/>
          <w:color w:val="000000"/>
          <w:sz w:val="28"/>
        </w:rPr>
        <w:t xml:space="preserve">
      2) "Азаматтарға арналған үкімет" мемлекеттік корпорация коммерциялық емес акционерлік қоғамы (бұдан әрі – Мемлекеттік корпорация); </w:t>
      </w:r>
    </w:p>
    <w:bookmarkEnd w:id="44"/>
    <w:bookmarkStart w:name="z28" w:id="45"/>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45"/>
    <w:bookmarkStart w:name="z29" w:id="4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46"/>
    <w:bookmarkStart w:name="z30" w:id="47"/>
    <w:p>
      <w:pPr>
        <w:spacing w:after="0"/>
        <w:ind w:left="0"/>
        <w:jc w:val="both"/>
      </w:pPr>
      <w:r>
        <w:rPr>
          <w:rFonts w:ascii="Times New Roman"/>
          <w:b w:val="false"/>
          <w:i w:val="false"/>
          <w:color w:val="000000"/>
          <w:sz w:val="28"/>
        </w:rPr>
        <w:t>
      3. Мемлекеттік қызметті көрсету нәтижесі: аттестаттау туралы куәлік немесе Стандартың 10-1-тармағында көрсетілген негіздер бойынша дәлелді бас тарту болып табылады.</w:t>
      </w:r>
    </w:p>
    <w:bookmarkEnd w:id="47"/>
    <w:bookmarkStart w:name="z31" w:id="4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48"/>
    <w:bookmarkStart w:name="z32" w:id="4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49"/>
    <w:bookmarkStart w:name="z33" w:id="50"/>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End w:id="50"/>
    <w:bookmarkStart w:name="z34" w:id="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1"/>
    <w:bookmarkStart w:name="z35" w:id="5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2"/>
    <w:bookmarkStart w:name="z36" w:id="5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рәсімнің (іс-қимылдың) нәтижесі:</w:t>
      </w:r>
    </w:p>
    <w:bookmarkEnd w:id="53"/>
    <w:bookmarkStart w:name="z37" w:id="5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20 (жиырма) минуттан артық емес. Нәтижесі - көрсетілетін қызметті берушінің басшысына жолдау;</w:t>
      </w:r>
    </w:p>
    <w:bookmarkEnd w:id="54"/>
    <w:bookmarkStart w:name="z38" w:id="5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5"/>
    <w:bookmarkStart w:name="z39" w:id="56"/>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2015 жылғы 27 наурыздағы </w:t>
      </w:r>
      <w:r>
        <w:rPr>
          <w:rFonts w:ascii="Times New Roman"/>
          <w:b w:val="false"/>
          <w:i w:val="false"/>
          <w:color w:val="000000"/>
          <w:sz w:val="28"/>
        </w:rPr>
        <w:t>№ 4-2/266</w:t>
      </w:r>
      <w:r>
        <w:rPr>
          <w:rFonts w:ascii="Times New Roman"/>
          <w:b w:val="false"/>
          <w:i w:val="false"/>
          <w:color w:val="000000"/>
          <w:sz w:val="28"/>
        </w:rPr>
        <w:t xml:space="preserve"> Қазақстан Республикасы Ауыл шаруашылығы министрінің міндетін атқарушының бұйрығымен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сәйкес мемлекеттік қызмет көрсету нәтижесін рәсімдеу және көрсетілетін қызметті берушінің басшысына қол қоюға жолдау – 17 (он жеті) жұмыс күні. Нәтижесі - мемлекеттік қызмет көрсету нәтижесін көрсетілетін қызметті берушінің басшысына қол қоюға жолдау;</w:t>
      </w:r>
    </w:p>
    <w:bookmarkEnd w:id="56"/>
    <w:bookmarkStart w:name="z40" w:id="5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7"/>
    <w:bookmarkStart w:name="z41" w:id="58"/>
    <w:p>
      <w:pPr>
        <w:spacing w:after="0"/>
        <w:ind w:left="0"/>
        <w:jc w:val="both"/>
      </w:pPr>
      <w:r>
        <w:rPr>
          <w:rFonts w:ascii="Times New Roman"/>
          <w:b w:val="false"/>
          <w:i w:val="false"/>
          <w:color w:val="000000"/>
          <w:sz w:val="28"/>
        </w:rPr>
        <w:t>
      5) мемлекеттік қызмет көрсету нәтижесін беру – 20 (жиырма) минуттан артық емес. Нәтижесі - мемлекеттік қызмет көрсету нәтижесін беру.</w:t>
      </w:r>
    </w:p>
    <w:bookmarkEnd w:id="58"/>
    <w:bookmarkStart w:name="z42" w:id="5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9"/>
    <w:bookmarkStart w:name="z43" w:id="6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0"/>
    <w:bookmarkStart w:name="z44" w:id="61"/>
    <w:p>
      <w:pPr>
        <w:spacing w:after="0"/>
        <w:ind w:left="0"/>
        <w:jc w:val="both"/>
      </w:pPr>
      <w:r>
        <w:rPr>
          <w:rFonts w:ascii="Times New Roman"/>
          <w:b w:val="false"/>
          <w:i w:val="false"/>
          <w:color w:val="000000"/>
          <w:sz w:val="28"/>
        </w:rPr>
        <w:t>
      1) көрсетілетін қызметті берушінің кеңсе қызметкері;</w:t>
      </w:r>
    </w:p>
    <w:bookmarkEnd w:id="61"/>
    <w:bookmarkStart w:name="z45" w:id="62"/>
    <w:p>
      <w:pPr>
        <w:spacing w:after="0"/>
        <w:ind w:left="0"/>
        <w:jc w:val="both"/>
      </w:pPr>
      <w:r>
        <w:rPr>
          <w:rFonts w:ascii="Times New Roman"/>
          <w:b w:val="false"/>
          <w:i w:val="false"/>
          <w:color w:val="000000"/>
          <w:sz w:val="28"/>
        </w:rPr>
        <w:t>
      2) көрсетілетін қызметті берушінің басшысы;</w:t>
      </w:r>
    </w:p>
    <w:bookmarkEnd w:id="62"/>
    <w:bookmarkStart w:name="z46" w:id="6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3"/>
    <w:bookmarkStart w:name="z47" w:id="6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4"/>
    <w:bookmarkStart w:name="z48" w:id="6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49" w:id="66"/>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66"/>
    <w:bookmarkStart w:name="z50" w:id="67"/>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оның ұзақтығы: </w:t>
      </w:r>
    </w:p>
    <w:bookmarkEnd w:id="67"/>
    <w:bookmarkStart w:name="z51" w:id="68"/>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6-қосымшасына сәйкес қолхат береді) – 20 (жиырма) минуттан артық емес;</w:t>
      </w:r>
    </w:p>
    <w:bookmarkEnd w:id="68"/>
    <w:bookmarkStart w:name="z52" w:id="69"/>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 3 (үш) сағат; </w:t>
      </w:r>
    </w:p>
    <w:bookmarkEnd w:id="69"/>
    <w:bookmarkStart w:name="z53" w:id="70"/>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 3 (үш) сағат;</w:t>
      </w:r>
    </w:p>
    <w:bookmarkEnd w:id="70"/>
    <w:bookmarkStart w:name="z54" w:id="71"/>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71"/>
    <w:bookmarkStart w:name="z55" w:id="72"/>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72"/>
    <w:bookmarkStart w:name="z56" w:id="73"/>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73"/>
    <w:bookmarkStart w:name="z57" w:id="74"/>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74"/>
    <w:bookmarkStart w:name="z58" w:id="75"/>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көрсетілген хабарлама жолданады;</w:t>
      </w:r>
    </w:p>
    <w:bookmarkEnd w:id="75"/>
    <w:bookmarkStart w:name="z59" w:id="7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 қосымша</w:t>
            </w:r>
            <w:r>
              <w:br/>
            </w:r>
          </w:p>
        </w:tc>
      </w:tr>
    </w:tbl>
    <w:bookmarkStart w:name="z61" w:id="7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7"/>
    <w:bookmarkStart w:name="z6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