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4bcb5" w14:textId="bd4b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Талдықорған қаласының құрамдас бөліктеріне атау беру туралы</w:t>
      </w:r>
    </w:p>
    <w:p>
      <w:pPr>
        <w:spacing w:after="0"/>
        <w:ind w:left="0"/>
        <w:jc w:val="both"/>
      </w:pPr>
      <w:r>
        <w:rPr>
          <w:rFonts w:ascii="Times New Roman"/>
          <w:b w:val="false"/>
          <w:i w:val="false"/>
          <w:color w:val="000000"/>
          <w:sz w:val="28"/>
        </w:rPr>
        <w:t>Алматы облыстық мәслихатының 2017 жылғы 15 желтоқсандағы № 26-131 шешімі және Алматы облысы әкімдігінің 2017 жылғы 20 желтоқсандағы № 562 қаулысы. Алматы облысы Әділет департаментінде 2018 жылы 11 қаңтарда № 4503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2017 жылғы 4 шілдедегі қорытындысы негізінде Алматы облыстық мәслихаты ШЕШІМ ҚАБЫЛДАДЫ және Алматы облысының әкімдігі ҚАУЛЫ ЕТЕДІ: </w:t>
      </w:r>
    </w:p>
    <w:bookmarkEnd w:id="0"/>
    <w:bookmarkStart w:name="z8" w:id="1"/>
    <w:p>
      <w:pPr>
        <w:spacing w:after="0"/>
        <w:ind w:left="0"/>
        <w:jc w:val="both"/>
      </w:pPr>
      <w:r>
        <w:rPr>
          <w:rFonts w:ascii="Times New Roman"/>
          <w:b w:val="false"/>
          <w:i w:val="false"/>
          <w:color w:val="000000"/>
          <w:sz w:val="28"/>
        </w:rPr>
        <w:t>
      1. Талдықорған қаласының солтүстік-батысында орналасқан тұрғын үй алабы - "Шайқорған" тұрғын үй алабы, Ж. Балапанов пен Н. Алдабергенов көшелерінің аралығында орналасқан шағын ауданы - "Болашақ" шағын ауданы, Талдықорған-Алматы тас жолы мен Ж. Балапанов көшесінің аралығында орналасқан бірінші шағын ауданы - "Көктем" шағын ауданы, екінші шағын ауданы - "Бірлік" шағын ауданы, І. Жансүгіров көшесі мен Алматы-Талдықорған тас жолының аралығында орналасқан әскери қалашығы - "Ұлан" әскери қалашығы, Талдықорған қаласының шығысында орналасқан әскери қалашығы - "Жұлдыз" әскери қалашығы болып аталсын.</w:t>
      </w:r>
    </w:p>
    <w:bookmarkEnd w:id="1"/>
    <w:bookmarkStart w:name="z9"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Ж. Омарға (келісім бойынша) жүктелсін.</w:t>
      </w:r>
    </w:p>
    <w:bookmarkEnd w:id="2"/>
    <w:bookmarkStart w:name="z10"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