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0a8" w14:textId="7982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2017 жылғы 10 қаңтардағы № 03 қаулысы. Алматы облысы Әділет департаментінде 2017 жылы 20 қаңтарда № 4072 болып тіркелді. Күші жойылды - Жетісу облысы Қаратал ауданы әкімдігінің 2024 жылғы 22 ақпандағы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Қаратал ауданы әкімдігінің 22.02.2024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14010 тіркелген) сәйкес,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 xml:space="preserve">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- жұмыскерлердің тізімдік санының екі пайызы мөлшерінде;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- жұмыскерлердің тізімдік санының үш пайызы мөлшерінде;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- жұмыскерлердің тізімдік санының төрт пайызы мөлшерінде жұмыс орындарына квота белгіленсін.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Байтаева Күлпаш Ізмұхановнаға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Қалиасқаров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