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f832" w14:textId="d16f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21 тамыздағы № 176 қаулысы. Жамбыл облысы Әділет департаментінің 2017 жылғы 19 қыркүйекте № 3525 болып тіркелді. Күші жойылды - Жамбыл облысы әкімдігінің 2020 жылғы 23 желтоқсандағы № 290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23.12.2020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 xml:space="preserve">ҚАУЛЫ ЕТЕДІ: </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9" w:id="2"/>
    <w:p>
      <w:pPr>
        <w:spacing w:after="0"/>
        <w:ind w:left="0"/>
        <w:jc w:val="both"/>
      </w:pPr>
      <w:r>
        <w:rPr>
          <w:rFonts w:ascii="Times New Roman"/>
          <w:b w:val="false"/>
          <w:i w:val="false"/>
          <w:color w:val="000000"/>
          <w:sz w:val="28"/>
        </w:rPr>
        <w:t xml:space="preserve">
      1) "II, III және IV санат объектілері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 xml:space="preserve">ІІ, ІІІ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11" w:id="4"/>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3"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14"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15" w:id="8"/>
    <w:p>
      <w:pPr>
        <w:spacing w:after="0"/>
        <w:ind w:left="0"/>
        <w:jc w:val="both"/>
      </w:pPr>
      <w:r>
        <w:rPr>
          <w:rFonts w:ascii="Times New Roman"/>
          <w:b w:val="false"/>
          <w:i w:val="false"/>
          <w:color w:val="000000"/>
          <w:sz w:val="28"/>
        </w:rPr>
        <w:t xml:space="preserve">
      4) осы қаулыдан туындайтын басқа да шаралардың қабылдануын қамтамасыз етсін. </w:t>
      </w:r>
    </w:p>
    <w:bookmarkEnd w:id="8"/>
    <w:bookmarkStart w:name="z16" w:id="9"/>
    <w:p>
      <w:pPr>
        <w:spacing w:after="0"/>
        <w:ind w:left="0"/>
        <w:jc w:val="both"/>
      </w:pPr>
      <w:r>
        <w:rPr>
          <w:rFonts w:ascii="Times New Roman"/>
          <w:b w:val="false"/>
          <w:i w:val="false"/>
          <w:color w:val="000000"/>
          <w:sz w:val="28"/>
        </w:rPr>
        <w:t xml:space="preserve">
      3."Қоршаған ортаны қорғау саласында мемлекеттік көрсетілетін қызметтер регламенттерін бекіту туралы" Жамбыл облысы әкімдігінің 2016 жылғы 28 сәуірдегі </w:t>
      </w:r>
      <w:r>
        <w:rPr>
          <w:rFonts w:ascii="Times New Roman"/>
          <w:b w:val="false"/>
          <w:i w:val="false"/>
          <w:color w:val="000000"/>
          <w:sz w:val="28"/>
        </w:rPr>
        <w:t>№ 158</w:t>
      </w:r>
      <w:r>
        <w:rPr>
          <w:rFonts w:ascii="Times New Roman"/>
          <w:b w:val="false"/>
          <w:i w:val="false"/>
          <w:color w:val="000000"/>
          <w:sz w:val="28"/>
        </w:rPr>
        <w:t xml:space="preserve"> қаулысының (Нормативтiк құқықтық актiлердiң мемлекеттiк тiркеу тiзiлiмiнде </w:t>
      </w:r>
      <w:r>
        <w:rPr>
          <w:rFonts w:ascii="Times New Roman"/>
          <w:b w:val="false"/>
          <w:i w:val="false"/>
          <w:color w:val="000000"/>
          <w:sz w:val="28"/>
        </w:rPr>
        <w:t>№ 3107</w:t>
      </w:r>
      <w:r>
        <w:rPr>
          <w:rFonts w:ascii="Times New Roman"/>
          <w:b w:val="false"/>
          <w:i w:val="false"/>
          <w:color w:val="000000"/>
          <w:sz w:val="28"/>
        </w:rPr>
        <w:t xml:space="preserve"> болып тiркелген, 2016 жылдың </w:t>
      </w:r>
      <w:r>
        <w:rPr>
          <w:rFonts w:ascii="Times New Roman"/>
          <w:b w:val="false"/>
          <w:i w:val="false"/>
          <w:color w:val="000000"/>
          <w:sz w:val="28"/>
        </w:rPr>
        <w:t>5 сәуірінде "Ақ жол" газетiнде жарияланған) күші жойылды деп танылсын.</w:t>
      </w:r>
    </w:p>
    <w:bookmarkEnd w:id="9"/>
    <w:bookmarkStart w:name="z18" w:id="10"/>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М. Мусаевқа жүктелсін. </w:t>
      </w:r>
    </w:p>
    <w:bookmarkEnd w:id="10"/>
    <w:bookmarkStart w:name="z19" w:id="11"/>
    <w:p>
      <w:pPr>
        <w:spacing w:after="0"/>
        <w:ind w:left="0"/>
        <w:jc w:val="both"/>
      </w:pPr>
      <w:r>
        <w:rPr>
          <w:rFonts w:ascii="Times New Roman"/>
          <w:b w:val="false"/>
          <w:i w:val="false"/>
          <w:color w:val="000000"/>
          <w:sz w:val="28"/>
        </w:rPr>
        <w:t xml:space="preserve">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"21" тамыздағы</w:t>
            </w:r>
            <w:r>
              <w:br/>
            </w:r>
            <w:r>
              <w:rPr>
                <w:rFonts w:ascii="Times New Roman"/>
                <w:b w:val="false"/>
                <w:i w:val="false"/>
                <w:color w:val="000000"/>
                <w:sz w:val="20"/>
              </w:rPr>
              <w:t>№ 176 қаулысымен бекітілген</w:t>
            </w:r>
          </w:p>
        </w:tc>
      </w:tr>
    </w:tbl>
    <w:bookmarkStart w:name="z28" w:id="12"/>
    <w:p>
      <w:pPr>
        <w:spacing w:after="0"/>
        <w:ind w:left="0"/>
        <w:jc w:val="left"/>
      </w:pPr>
      <w:r>
        <w:rPr>
          <w:rFonts w:ascii="Times New Roman"/>
          <w:b/>
          <w:i w:val="false"/>
          <w:color w:val="000000"/>
        </w:rPr>
        <w:t xml:space="preserve">  "ІІ, ІІІ және IV санат объектілері үшін қоршаған ортаға эмиссияға рұқсат беру"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12.03.2019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"ІІ, ІІІ және IV санаттардағы объектілері үшін қоршаған ортаға эмиссияға рұқсат беру" мемлекеттік көрсетілетін қызметі (бұдан әрі – мемлекеттік көрсетілетін қызмет) "Жамбыл облысы әкімдігінің табиғи ресурстар және табиғат пайдалануды реттеу басқармасы" коммуналдық мемлекеттік мекемесімен (бұдан әрі – көрсетілетін қызметті беруші) "Қоршаған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бұйрығымен бекітілген "ІІ, ІІІ және IV санаттардағы объектілер үшін қоршаған ортаға эмиссияға рұқсат беру" мемлекеттік көрсетілетін қызмет стандарты (Нормативтiк құқықтық актiлердiң мемлекеттiк тiркеу тiзiлiмiнде </w:t>
      </w:r>
      <w:r>
        <w:rPr>
          <w:rFonts w:ascii="Times New Roman"/>
          <w:b w:val="false"/>
          <w:i w:val="false"/>
          <w:color w:val="000000"/>
          <w:sz w:val="28"/>
        </w:rPr>
        <w:t>№ 11229</w:t>
      </w:r>
      <w:r>
        <w:rPr>
          <w:rFonts w:ascii="Times New Roman"/>
          <w:b w:val="false"/>
          <w:i w:val="false"/>
          <w:color w:val="000000"/>
          <w:sz w:val="28"/>
        </w:rPr>
        <w:t xml:space="preserve"> болып тiркелген) (бұдан әрі - стандарт) негізінде көрсетіледі.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көрсетілетін қызметті көрсету нысаны: электрондық түрінде.</w:t>
      </w:r>
    </w:p>
    <w:p>
      <w:pPr>
        <w:spacing w:after="0"/>
        <w:ind w:left="0"/>
        <w:jc w:val="both"/>
      </w:pPr>
      <w:r>
        <w:rPr>
          <w:rFonts w:ascii="Times New Roman"/>
          <w:b w:val="false"/>
          <w:i w:val="false"/>
          <w:color w:val="000000"/>
          <w:sz w:val="28"/>
        </w:rPr>
        <w:t>
      3. Мемлекеттік көрсетілетін қызметті көрсету нәтижесі – II, III және IV санаттағы объектілер үшін қоршаған ортаға эмиссияға рұқсат, рұқсатты қайта ресімдеу не стандарттың 10 тармағымен көзделген жағдайлар мен негіздер бойынша мемлекеттік қызметті көрсетуден бас тарту туралы уәжді жауап.</w:t>
      </w:r>
    </w:p>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Көрсетілетін қызмет алушы порталға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электрондық цифрлық қолтаңбамен куәландырылған электрондық құжат нысанында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тізімін ұсынуы, мемлекеттік қызмет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p>
      <w:pPr>
        <w:spacing w:after="0"/>
        <w:ind w:left="0"/>
        <w:jc w:val="both"/>
      </w:pPr>
      <w:r>
        <w:rPr>
          <w:rFonts w:ascii="Times New Roman"/>
          <w:b w:val="false"/>
          <w:i w:val="false"/>
          <w:color w:val="000000"/>
          <w:sz w:val="28"/>
        </w:rPr>
        <w:t>
      1) көрсетілетін қызметті берушінің кеңсе маманы түскен құжаттарды тіркейді және көрсетілетін қызметті берушінің басшының қарауына жолдайды;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басшы орынбасарының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 орынбасары құжаттарды қарайды және көрсетілетін қызметті берушінің бөлім басшысының қарауына жолдайды;</w:t>
      </w:r>
    </w:p>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көрсетілетін қызметті берушінің бөлімнің жауапты маманына жолдайды;</w:t>
      </w:r>
    </w:p>
    <w:bookmarkStart w:name="z39" w:id="13"/>
    <w:p>
      <w:pPr>
        <w:spacing w:after="0"/>
        <w:ind w:left="0"/>
        <w:jc w:val="both"/>
      </w:pPr>
      <w:r>
        <w:rPr>
          <w:rFonts w:ascii="Times New Roman"/>
          <w:b w:val="false"/>
          <w:i w:val="false"/>
          <w:color w:val="000000"/>
          <w:sz w:val="28"/>
        </w:rPr>
        <w:t>
      5) көрсетілетін қызметті берушінің бөлімнің жауапты маманы құжаттарды қарайды және мемлекеттік көрсетілетін қызметті көрсету нәтижесін рәсімдейді:</w:t>
      </w:r>
    </w:p>
    <w:bookmarkEnd w:id="13"/>
    <w:p>
      <w:pPr>
        <w:spacing w:after="0"/>
        <w:ind w:left="0"/>
        <w:jc w:val="both"/>
      </w:pPr>
      <w:r>
        <w:rPr>
          <w:rFonts w:ascii="Times New Roman"/>
          <w:b w:val="false"/>
          <w:i w:val="false"/>
          <w:color w:val="000000"/>
          <w:sz w:val="28"/>
        </w:rPr>
        <w:t>
      ІІ және ІІІ санаттағы объектілер үшін құжаттарды тіркеген күннен бастап тер 10 (он) жұмыс күнінен аспайтын мерзімде;</w:t>
      </w:r>
    </w:p>
    <w:p>
      <w:pPr>
        <w:spacing w:after="0"/>
        <w:ind w:left="0"/>
        <w:jc w:val="both"/>
      </w:pPr>
      <w:r>
        <w:rPr>
          <w:rFonts w:ascii="Times New Roman"/>
          <w:b w:val="false"/>
          <w:i w:val="false"/>
          <w:color w:val="000000"/>
          <w:sz w:val="28"/>
        </w:rPr>
        <w:t>
      ІV санаттағы объектілер үшін құжаттарды тіркеген күннен бастап 5 (бес) жұмыс күнінен аспайтын мерзімде;</w:t>
      </w:r>
    </w:p>
    <w:p>
      <w:pPr>
        <w:spacing w:after="0"/>
        <w:ind w:left="0"/>
        <w:jc w:val="both"/>
      </w:pPr>
      <w:r>
        <w:rPr>
          <w:rFonts w:ascii="Times New Roman"/>
          <w:b w:val="false"/>
          <w:i w:val="false"/>
          <w:color w:val="000000"/>
          <w:sz w:val="28"/>
        </w:rPr>
        <w:t>
      рұқсатты қайта ресімдеу - 15 (он бес) күнтізбелік күн ішінде;</w:t>
      </w:r>
    </w:p>
    <w:p>
      <w:pPr>
        <w:spacing w:after="0"/>
        <w:ind w:left="0"/>
        <w:jc w:val="both"/>
      </w:pPr>
      <w:r>
        <w:rPr>
          <w:rFonts w:ascii="Times New Roman"/>
          <w:b w:val="false"/>
          <w:i w:val="false"/>
          <w:color w:val="000000"/>
          <w:sz w:val="28"/>
        </w:rPr>
        <w:t>
      6) көрсетілетін қызметті берушінің бөлім басшысы мемлекеттік көрсетілетін қызметті көрсету нәтижесін тексереді және көрсетілетін қызметті берушінің басшы орынбасарына жолдайды;</w:t>
      </w:r>
    </w:p>
    <w:p>
      <w:pPr>
        <w:spacing w:after="0"/>
        <w:ind w:left="0"/>
        <w:jc w:val="both"/>
      </w:pPr>
      <w:r>
        <w:rPr>
          <w:rFonts w:ascii="Times New Roman"/>
          <w:b w:val="false"/>
          <w:i w:val="false"/>
          <w:color w:val="000000"/>
          <w:sz w:val="28"/>
        </w:rPr>
        <w:t>
      7) көрсетілетін қызметті берушінің басшы орынбасары мемлекеттік көрсетілетін қызметті көрсету нәтижесіне қол қояды.</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p>
      <w:pPr>
        <w:spacing w:after="0"/>
        <w:ind w:left="0"/>
        <w:jc w:val="both"/>
      </w:pPr>
      <w:r>
        <w:rPr>
          <w:rFonts w:ascii="Times New Roman"/>
          <w:b w:val="false"/>
          <w:i w:val="false"/>
          <w:color w:val="000000"/>
          <w:sz w:val="28"/>
        </w:rPr>
        <w:t>
      1) көрсетілетін қызметті алушының құжаттарын тіркеу;</w:t>
      </w:r>
    </w:p>
    <w:p>
      <w:pPr>
        <w:spacing w:after="0"/>
        <w:ind w:left="0"/>
        <w:jc w:val="both"/>
      </w:pPr>
      <w:r>
        <w:rPr>
          <w:rFonts w:ascii="Times New Roman"/>
          <w:b w:val="false"/>
          <w:i w:val="false"/>
          <w:color w:val="000000"/>
          <w:sz w:val="28"/>
        </w:rPr>
        <w:t>
      2) көрсетілетін қызметті берушінің басшысының бұрыштамасы;</w:t>
      </w:r>
    </w:p>
    <w:p>
      <w:pPr>
        <w:spacing w:after="0"/>
        <w:ind w:left="0"/>
        <w:jc w:val="both"/>
      </w:pPr>
      <w:r>
        <w:rPr>
          <w:rFonts w:ascii="Times New Roman"/>
          <w:b w:val="false"/>
          <w:i w:val="false"/>
          <w:color w:val="000000"/>
          <w:sz w:val="28"/>
        </w:rPr>
        <w:t>
      3) көрсетілетін қызметті берушінің басшы орынбасарының бұрыштамасы;</w:t>
      </w:r>
    </w:p>
    <w:p>
      <w:pPr>
        <w:spacing w:after="0"/>
        <w:ind w:left="0"/>
        <w:jc w:val="both"/>
      </w:pPr>
      <w:r>
        <w:rPr>
          <w:rFonts w:ascii="Times New Roman"/>
          <w:b w:val="false"/>
          <w:i w:val="false"/>
          <w:color w:val="000000"/>
          <w:sz w:val="28"/>
        </w:rPr>
        <w:t>
      4) көрсетілетін қызметті берушінің бөлім басшысының бұрыштамасы;</w:t>
      </w:r>
    </w:p>
    <w:p>
      <w:pPr>
        <w:spacing w:after="0"/>
        <w:ind w:left="0"/>
        <w:jc w:val="both"/>
      </w:pPr>
      <w:r>
        <w:rPr>
          <w:rFonts w:ascii="Times New Roman"/>
          <w:b w:val="false"/>
          <w:i w:val="false"/>
          <w:color w:val="000000"/>
          <w:sz w:val="28"/>
        </w:rPr>
        <w:t>
      5) көрсетілетін қызметті берушінің бөлімінің жауапты маманымен құжаттарды қарауы;</w:t>
      </w:r>
    </w:p>
    <w:p>
      <w:pPr>
        <w:spacing w:after="0"/>
        <w:ind w:left="0"/>
        <w:jc w:val="both"/>
      </w:pPr>
      <w:r>
        <w:rPr>
          <w:rFonts w:ascii="Times New Roman"/>
          <w:b w:val="false"/>
          <w:i w:val="false"/>
          <w:color w:val="000000"/>
          <w:sz w:val="28"/>
        </w:rPr>
        <w:t>
      6) көрсетілетін қызметті берушінің бөлім басшысымен тексеру;</w:t>
      </w:r>
    </w:p>
    <w:p>
      <w:pPr>
        <w:spacing w:after="0"/>
        <w:ind w:left="0"/>
        <w:jc w:val="both"/>
      </w:pPr>
      <w:r>
        <w:rPr>
          <w:rFonts w:ascii="Times New Roman"/>
          <w:b w:val="false"/>
          <w:i w:val="false"/>
          <w:color w:val="000000"/>
          <w:sz w:val="28"/>
        </w:rPr>
        <w:t>
      7) көрсетілетін қызметті берушінің басшы орынбасарымен қол қою.</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қеңсе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басшы орынбасары;</w:t>
      </w:r>
    </w:p>
    <w:p>
      <w:pPr>
        <w:spacing w:after="0"/>
        <w:ind w:left="0"/>
        <w:jc w:val="both"/>
      </w:pPr>
      <w:r>
        <w:rPr>
          <w:rFonts w:ascii="Times New Roman"/>
          <w:b w:val="false"/>
          <w:i w:val="false"/>
          <w:color w:val="000000"/>
          <w:sz w:val="28"/>
        </w:rPr>
        <w:t>
      4) көрсетілетін қызметті берушінің бөлім басшысы;</w:t>
      </w:r>
    </w:p>
    <w:p>
      <w:pPr>
        <w:spacing w:after="0"/>
        <w:ind w:left="0"/>
        <w:jc w:val="both"/>
      </w:pPr>
      <w:r>
        <w:rPr>
          <w:rFonts w:ascii="Times New Roman"/>
          <w:b w:val="false"/>
          <w:i w:val="false"/>
          <w:color w:val="000000"/>
          <w:sz w:val="28"/>
        </w:rPr>
        <w:t>
      5) көрсетілетін қызметті берушінің бөлімінің жауапты маманы.</w:t>
      </w:r>
    </w:p>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қатыстырылған ақпараттық жүйелердің функционалдық өзара іс-қимылдары:</w:t>
      </w:r>
    </w:p>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парольдың (порталда тіркелмеген көрсетілетін қызметті алушылар үшін жүзеге асырылады) көмегімен порталда енгізілуді жүзеге асырады;</w:t>
      </w:r>
    </w:p>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(http//tbr.zhambyl.gov.kz)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w:t>
            </w:r>
            <w:r>
              <w:br/>
            </w:r>
            <w:r>
              <w:rPr>
                <w:rFonts w:ascii="Times New Roman"/>
                <w:b w:val="false"/>
                <w:i w:val="false"/>
                <w:color w:val="000000"/>
                <w:sz w:val="20"/>
              </w:rPr>
              <w:t>эмиссияларға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қоршаған ортаға</w:t>
            </w:r>
            <w:r>
              <w:br/>
            </w:r>
            <w:r>
              <w:rPr>
                <w:rFonts w:ascii="Times New Roman"/>
                <w:b w:val="false"/>
                <w:i w:val="false"/>
                <w:color w:val="000000"/>
                <w:sz w:val="20"/>
              </w:rPr>
              <w:t>эмиссияларға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"21" тамызындағы</w:t>
            </w:r>
            <w:r>
              <w:br/>
            </w:r>
            <w:r>
              <w:rPr>
                <w:rFonts w:ascii="Times New Roman"/>
                <w:b w:val="false"/>
                <w:i w:val="false"/>
                <w:color w:val="000000"/>
                <w:sz w:val="20"/>
              </w:rPr>
              <w:t>№ 176 қаулысымен бекітілген</w:t>
            </w:r>
          </w:p>
        </w:tc>
      </w:tr>
    </w:tbl>
    <w:bookmarkStart w:name="z152" w:id="14"/>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көрсетілетін қызмет регламенті</w:t>
      </w:r>
    </w:p>
    <w:bookmarkEnd w:id="14"/>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12.03.2019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"ІІ, ІІІ және IV санаттардағы объектілері үшін мемлекеттік экологиялық сараптама қорытындысын беру" мемлекеттік көрсетілетін қызметі (бұдан әрі – мемлекеттік көрсетілетін қызмет) "Жамбыл облысы әкімдігінің табиғи ресурстар және табиғат пайдалануды реттеу басқармасы" коммуналдық мемлекеттік мекемесімен (бұдан әрі – қызмет беруші) "Қоршаған ортаны қорғау саласындағы мемлекеттік көрсетілетін қызметтер стандарттарын бекіту туралы"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бұйрығымен бекітілген "ІІ, ІІІ және IV санаттардағы объектілері үшін мемлекеттік экологиялық сараптама қорытындысын беру" мемлекеттік көрсетілетін қызмет стандарты (Нормативтiк құқықтық актiлердiң мемлекеттiк тiркеу тiзiлiмiнде </w:t>
      </w:r>
      <w:r>
        <w:rPr>
          <w:rFonts w:ascii="Times New Roman"/>
          <w:b w:val="false"/>
          <w:i w:val="false"/>
          <w:color w:val="000000"/>
          <w:sz w:val="28"/>
        </w:rPr>
        <w:t>№ 11229</w:t>
      </w:r>
      <w:r>
        <w:rPr>
          <w:rFonts w:ascii="Times New Roman"/>
          <w:b w:val="false"/>
          <w:i w:val="false"/>
          <w:color w:val="000000"/>
          <w:sz w:val="28"/>
        </w:rPr>
        <w:t xml:space="preserve"> болып тiркелген) (бұдан әрі - стандарт) негізінде көрсетіледі.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w:t>
      </w:r>
    </w:p>
    <w:p>
      <w:pPr>
        <w:spacing w:after="0"/>
        <w:ind w:left="0"/>
        <w:jc w:val="both"/>
      </w:pPr>
      <w:r>
        <w:rPr>
          <w:rFonts w:ascii="Times New Roman"/>
          <w:b w:val="false"/>
          <w:i w:val="false"/>
          <w:color w:val="000000"/>
          <w:sz w:val="28"/>
        </w:rPr>
        <w:t xml:space="preserve">
      3. Мемлекеттік қызметті көрсету нәтижесі – мемлекеттік қызмет стандартына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II, III және IV санатты объектілердің мемлекеттік экологиялық сараптамасының қорытындысын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Көрсетілетін қызмет алушы порталға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тізімін электрондық цифрлық қолтаңбамен куәландырылған электрондық құжат нысанында ұсынуы, мемлекеттік қызмет көрсету бойынша рәсімді (іс-қимылды) бастау үшін негіздеме болып табылады.</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p>
      <w:pPr>
        <w:spacing w:after="0"/>
        <w:ind w:left="0"/>
        <w:jc w:val="both"/>
      </w:pPr>
      <w:r>
        <w:rPr>
          <w:rFonts w:ascii="Times New Roman"/>
          <w:b w:val="false"/>
          <w:i w:val="false"/>
          <w:color w:val="000000"/>
          <w:sz w:val="28"/>
        </w:rPr>
        <w:t>
      1) көрсетілетін қызметті берушінің кеңсе маманы құжаттарды тіркейді және көрсетілетін қызметті берушінің басшының қарауына жолдайды;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басшы орынбасарының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 орынбасары құжаттарды қарайды және көрсетілетін қызметті берушінің бөлім басшысының қарауына жолдайды;</w:t>
      </w:r>
    </w:p>
    <w:p>
      <w:pPr>
        <w:spacing w:after="0"/>
        <w:ind w:left="0"/>
        <w:jc w:val="both"/>
      </w:pPr>
      <w:r>
        <w:rPr>
          <w:rFonts w:ascii="Times New Roman"/>
          <w:b w:val="false"/>
          <w:i w:val="false"/>
          <w:color w:val="000000"/>
          <w:sz w:val="28"/>
        </w:rPr>
        <w:t>
      4) көрсетілетін қызметті берушінің бөлім басшысы құжаттарды қарайды және көрсетілетін қызметті берушінің бөлімінің жауапты маманына жолдайды;</w:t>
      </w:r>
    </w:p>
    <w:p>
      <w:pPr>
        <w:spacing w:after="0"/>
        <w:ind w:left="0"/>
        <w:jc w:val="both"/>
      </w:pPr>
      <w:r>
        <w:rPr>
          <w:rFonts w:ascii="Times New Roman"/>
          <w:b w:val="false"/>
          <w:i w:val="false"/>
          <w:color w:val="000000"/>
          <w:sz w:val="28"/>
        </w:rPr>
        <w:t>
      5) көрсетілетін қызметті берушінің бөлімінің жауапты маманы өтінішті қарайды және мемлекеттік қызметті көрсету нәтижесін рәсімдейді:</w:t>
      </w:r>
    </w:p>
    <w:p>
      <w:pPr>
        <w:spacing w:after="0"/>
        <w:ind w:left="0"/>
        <w:jc w:val="both"/>
      </w:pPr>
      <w:r>
        <w:rPr>
          <w:rFonts w:ascii="Times New Roman"/>
          <w:b w:val="false"/>
          <w:i w:val="false"/>
          <w:color w:val="000000"/>
          <w:sz w:val="28"/>
        </w:rPr>
        <w:t>
      II санаттағы объектілер үшін - 30 (отыз) жұмыс күні ішінде;</w:t>
      </w:r>
    </w:p>
    <w:p>
      <w:pPr>
        <w:spacing w:after="0"/>
        <w:ind w:left="0"/>
        <w:jc w:val="both"/>
      </w:pPr>
      <w:r>
        <w:rPr>
          <w:rFonts w:ascii="Times New Roman"/>
          <w:b w:val="false"/>
          <w:i w:val="false"/>
          <w:color w:val="000000"/>
          <w:sz w:val="28"/>
        </w:rPr>
        <w:t>
      III және IV санаттағы объектілер үшін - 15 (он бес) жұмыс күні ішінде, ұсынылған құжаттардың толықтығын тексеру - 3 (үш) жұмыс күнінен асырмай.</w:t>
      </w:r>
    </w:p>
    <w:bookmarkStart w:name="z111" w:id="15"/>
    <w:p>
      <w:pPr>
        <w:spacing w:after="0"/>
        <w:ind w:left="0"/>
        <w:jc w:val="both"/>
      </w:pPr>
      <w:r>
        <w:rPr>
          <w:rFonts w:ascii="Times New Roman"/>
          <w:b w:val="false"/>
          <w:i w:val="false"/>
          <w:color w:val="000000"/>
          <w:sz w:val="28"/>
        </w:rPr>
        <w:t>
      Ұсынылған құжаттардың толық еместігі және (немесе) қолдану мерзімі өткен құжаттар анықталған жағдайда, көрсетілген мерзімде өтінішті әрі қарай қараудан бас тарту туралы уәжді жауап береді. Ұсынылған құжаттардың мазмұны бойынша ескертулер болған жағдайда, портал арқылы көрсетілетін қызметті алушыға:</w:t>
      </w:r>
    </w:p>
    <w:bookmarkEnd w:id="15"/>
    <w:p>
      <w:pPr>
        <w:spacing w:after="0"/>
        <w:ind w:left="0"/>
        <w:jc w:val="both"/>
      </w:pPr>
      <w:r>
        <w:rPr>
          <w:rFonts w:ascii="Times New Roman"/>
          <w:b w:val="false"/>
          <w:i w:val="false"/>
          <w:color w:val="000000"/>
          <w:sz w:val="28"/>
        </w:rPr>
        <w:t>
      II санатты объектілер үшін 15 (он бес) жұмыс күні ішінде;</w:t>
      </w:r>
    </w:p>
    <w:p>
      <w:pPr>
        <w:spacing w:after="0"/>
        <w:ind w:left="0"/>
        <w:jc w:val="both"/>
      </w:pPr>
      <w:r>
        <w:rPr>
          <w:rFonts w:ascii="Times New Roman"/>
          <w:b w:val="false"/>
          <w:i w:val="false"/>
          <w:color w:val="000000"/>
          <w:sz w:val="28"/>
        </w:rPr>
        <w:t>
      III және IV санатты объектілер үшін 7 (жеті) жұмыс күні ішінде уәжді ескертулерді жолдайды;</w:t>
      </w:r>
    </w:p>
    <w:p>
      <w:pPr>
        <w:spacing w:after="0"/>
        <w:ind w:left="0"/>
        <w:jc w:val="both"/>
      </w:pPr>
      <w:r>
        <w:rPr>
          <w:rFonts w:ascii="Times New Roman"/>
          <w:b w:val="false"/>
          <w:i w:val="false"/>
          <w:color w:val="000000"/>
          <w:sz w:val="28"/>
        </w:rPr>
        <w:t>
      6) қызмет берушінің бөлім басшысы мемлекеттік экологиялық сараптама қорытындысына немесе бас тарту туралы уәжді жауапқа қол қояды.</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(іс-қимылдың) нәтижесі:</w:t>
      </w:r>
    </w:p>
    <w:p>
      <w:pPr>
        <w:spacing w:after="0"/>
        <w:ind w:left="0"/>
        <w:jc w:val="both"/>
      </w:pPr>
      <w:r>
        <w:rPr>
          <w:rFonts w:ascii="Times New Roman"/>
          <w:b w:val="false"/>
          <w:i w:val="false"/>
          <w:color w:val="000000"/>
          <w:sz w:val="28"/>
        </w:rPr>
        <w:t>
      1) көрсетілетін қызметті алушының құжаттарын тіркеу;</w:t>
      </w:r>
    </w:p>
    <w:p>
      <w:pPr>
        <w:spacing w:after="0"/>
        <w:ind w:left="0"/>
        <w:jc w:val="both"/>
      </w:pPr>
      <w:r>
        <w:rPr>
          <w:rFonts w:ascii="Times New Roman"/>
          <w:b w:val="false"/>
          <w:i w:val="false"/>
          <w:color w:val="000000"/>
          <w:sz w:val="28"/>
        </w:rPr>
        <w:t>
      2) көрсетілетін қызметті берушінің басшысының бұрыштамасы;</w:t>
      </w:r>
    </w:p>
    <w:p>
      <w:pPr>
        <w:spacing w:after="0"/>
        <w:ind w:left="0"/>
        <w:jc w:val="both"/>
      </w:pPr>
      <w:r>
        <w:rPr>
          <w:rFonts w:ascii="Times New Roman"/>
          <w:b w:val="false"/>
          <w:i w:val="false"/>
          <w:color w:val="000000"/>
          <w:sz w:val="28"/>
        </w:rPr>
        <w:t>
      3) көрсетілетін қызметті берушінің басшы орынбасарының бұрыштамасы;</w:t>
      </w:r>
    </w:p>
    <w:p>
      <w:pPr>
        <w:spacing w:after="0"/>
        <w:ind w:left="0"/>
        <w:jc w:val="both"/>
      </w:pPr>
      <w:r>
        <w:rPr>
          <w:rFonts w:ascii="Times New Roman"/>
          <w:b w:val="false"/>
          <w:i w:val="false"/>
          <w:color w:val="000000"/>
          <w:sz w:val="28"/>
        </w:rPr>
        <w:t>
      4) көрсетілетін қызметті берушінің бөлім басшысының бұрыштамасы;</w:t>
      </w:r>
    </w:p>
    <w:p>
      <w:pPr>
        <w:spacing w:after="0"/>
        <w:ind w:left="0"/>
        <w:jc w:val="both"/>
      </w:pPr>
      <w:r>
        <w:rPr>
          <w:rFonts w:ascii="Times New Roman"/>
          <w:b w:val="false"/>
          <w:i w:val="false"/>
          <w:color w:val="000000"/>
          <w:sz w:val="28"/>
        </w:rPr>
        <w:t>
      5) көрсетілетін қызметті берушінің бөлімінің жауапты маманымен құжаттарды қарауы;</w:t>
      </w:r>
    </w:p>
    <w:p>
      <w:pPr>
        <w:spacing w:after="0"/>
        <w:ind w:left="0"/>
        <w:jc w:val="both"/>
      </w:pPr>
      <w:r>
        <w:rPr>
          <w:rFonts w:ascii="Times New Roman"/>
          <w:b w:val="false"/>
          <w:i w:val="false"/>
          <w:color w:val="000000"/>
          <w:sz w:val="28"/>
        </w:rPr>
        <w:t>
      6) көрсетілетін қызметті берушінің бөлім басшысымен тексеру және қол қою.</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қеңсе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басшы орынбасары;</w:t>
      </w:r>
    </w:p>
    <w:p>
      <w:pPr>
        <w:spacing w:after="0"/>
        <w:ind w:left="0"/>
        <w:jc w:val="both"/>
      </w:pPr>
      <w:r>
        <w:rPr>
          <w:rFonts w:ascii="Times New Roman"/>
          <w:b w:val="false"/>
          <w:i w:val="false"/>
          <w:color w:val="000000"/>
          <w:sz w:val="28"/>
        </w:rPr>
        <w:t>
      4) көрсетілетін қызметті берушінің бөлім басшысы;</w:t>
      </w:r>
    </w:p>
    <w:bookmarkStart w:name="z128" w:id="16"/>
    <w:p>
      <w:pPr>
        <w:spacing w:after="0"/>
        <w:ind w:left="0"/>
        <w:jc w:val="both"/>
      </w:pPr>
      <w:r>
        <w:rPr>
          <w:rFonts w:ascii="Times New Roman"/>
          <w:b w:val="false"/>
          <w:i w:val="false"/>
          <w:color w:val="000000"/>
          <w:sz w:val="28"/>
        </w:rPr>
        <w:t>
      5) көрсетілетін қызметті берушінің бөлімінің жауапты маманы.</w:t>
      </w:r>
    </w:p>
    <w:bookmarkEnd w:id="1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мемлекеттік қызмет көрсетудің бизнес-процестерінің анықтамалығында келтірілген.</w:t>
      </w:r>
    </w:p>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Портал арқылы мемлекеттік қызмет көрсету кезінде қатыстырылған ақпараттық жүйелердің функционалдық өзара іс-қимылдары:</w:t>
      </w:r>
    </w:p>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сондай-ақ парольдың (порталда тіркелмеген көрсетілетін қызметті алушылар үшін жүзеге асырылады) көмегімен порталда енгізілуді жүзеге асырады;</w:t>
      </w:r>
    </w:p>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және парольды енгізу процесі (авторизациялау процесі);</w:t>
      </w:r>
    </w:p>
    <w:p>
      <w:pPr>
        <w:spacing w:after="0"/>
        <w:ind w:left="0"/>
        <w:jc w:val="both"/>
      </w:pPr>
      <w:r>
        <w:rPr>
          <w:rFonts w:ascii="Times New Roman"/>
          <w:b w:val="false"/>
          <w:i w:val="false"/>
          <w:color w:val="000000"/>
          <w:sz w:val="28"/>
        </w:rPr>
        <w:t>
      3) 1 шарт – порталда жеке сәйкестендіру нөмірі және бизнес-сәйкестендіру нөмірі және пароль арқылы тіркелген көрсетілетін қызметті алушы туралы мәліметтердің дұрыстығы тексеріледі;</w:t>
      </w:r>
    </w:p>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p>
      <w:pPr>
        <w:spacing w:after="0"/>
        <w:ind w:left="0"/>
        <w:jc w:val="both"/>
      </w:pPr>
      <w:r>
        <w:rPr>
          <w:rFonts w:ascii="Times New Roman"/>
          <w:b w:val="false"/>
          <w:i w:val="false"/>
          <w:color w:val="000000"/>
          <w:sz w:val="28"/>
        </w:rPr>
        <w:t>
      5) 3 үдеріс – көрсетілетін қызметті алушы осы регламентте көрсетілген қызметті таңдайды, экранға қызметті көрсетуге арналған өтінім нысаны шығады және көрсетілетін қызметті алушы нысанды оның құрылымы мен үлгілік талаптарын ескере отырып толтырады (мәліметтерді енгізеді), сұрау салу нысанына қажетті құжаттардың электрондық түрдегі көшірмесін жалғайды, сонымен қатар көрсетілетін қызметті алушы сұранысты куәландыру (қол қою) үшін электрондық цифрлық қолтаңба тіркеу куәлігін таңдайды;</w:t>
      </w:r>
    </w:p>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қолданылу мерзімі және қайтарылған (күші жойылған) тіркеу куәліктерінің тізімінде жоқтығы, сондай-ақ сәйкестендіру мәліметтерінің сәйкестігі (сұраныста көрсетілген жеке сәйкестендіру нөмірімен және бизнес-сәйкестендіру нөмірімен электрондық цифрлық қолтаңба тіркеу куәлігінде көрсетілген жеке сәйкестендіру нөмірінің және бизнес-сәйкестендіру нөмірінің аралығындағы сәйкестік) тексеріледі;</w:t>
      </w:r>
    </w:p>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p>
      <w:pPr>
        <w:spacing w:after="0"/>
        <w:ind w:left="0"/>
        <w:jc w:val="both"/>
      </w:pPr>
      <w:r>
        <w:rPr>
          <w:rFonts w:ascii="Times New Roman"/>
          <w:b w:val="false"/>
          <w:i w:val="false"/>
          <w:color w:val="000000"/>
          <w:sz w:val="28"/>
        </w:rPr>
        <w:t>
      8) 5 үдеріс - көрсетілетін қызметті беруші сұранысты өңдеу үшін көрсетілетін қызметті алушының электрондық цифрлық қолтаңбасымен куәландырылған (қол қойылған) электронды құжатты (көрсетілетін қызметті алушының сұранысын) порталға жолдайды;</w:t>
      </w:r>
    </w:p>
    <w:bookmarkStart w:name="z140" w:id="17"/>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қызметтің нәтижесін алады.</w:t>
      </w:r>
    </w:p>
    <w:bookmarkEnd w:id="17"/>
    <w:bookmarkStart w:name="z141" w:id="1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8"/>
    <w:bookmarkStart w:name="z142" w:id="1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(http//tbr.zhambyl.gov.kz) орналастырылады.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 xml:space="preserve">үшін мемлекеттік </w:t>
            </w:r>
            <w:r>
              <w:rPr>
                <w:rFonts w:ascii="Times New Roman"/>
                <w:b w:val="false"/>
                <w:i w:val="false"/>
                <w:color w:val="000000"/>
                <w:sz w:val="20"/>
              </w:rPr>
              <w:t>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46" w:id="20"/>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20"/>
    <w:bookmarkStart w:name="z147"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 объектілері</w:t>
            </w:r>
            <w:r>
              <w:br/>
            </w:r>
            <w:r>
              <w:rPr>
                <w:rFonts w:ascii="Times New Roman"/>
                <w:b w:val="false"/>
                <w:i w:val="false"/>
                <w:color w:val="000000"/>
                <w:sz w:val="20"/>
              </w:rPr>
              <w:t>үшін мемлекеттік экологиялық</w:t>
            </w:r>
            <w:r>
              <w:br/>
            </w:r>
            <w:r>
              <w:rPr>
                <w:rFonts w:ascii="Times New Roman"/>
                <w:b w:val="false"/>
                <w:i w:val="false"/>
                <w:color w:val="000000"/>
                <w:sz w:val="20"/>
              </w:rPr>
              <w:t>сараптама қорытындысын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