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9020" w14:textId="29a9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26 қазандағы № 232 қаулысы. Жамбыл облысы Әділет департаментінде 2017 жылғы 16 қарашада № 3586 болып тіркелді. Күші жойылды - Жамбыл облысының әкімдігінің 2019 жылғы 26 сәуірдегі № 92 қаулысымен</w:t>
      </w:r>
    </w:p>
    <w:p>
      <w:pPr>
        <w:spacing w:after="0"/>
        <w:ind w:left="0"/>
        <w:jc w:val="both"/>
      </w:pPr>
      <w:bookmarkStart w:name="z65" w:id="0"/>
      <w:r>
        <w:rPr>
          <w:rFonts w:ascii="Times New Roman"/>
          <w:b w:val="false"/>
          <w:i w:val="false"/>
          <w:color w:val="ff0000"/>
          <w:sz w:val="28"/>
        </w:rPr>
        <w:t xml:space="preserve">
      Ескерту. Күші жойылды - Жамбыл облысының әкімдігінің 26.04.2019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мҚтінінде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1. Қоса беріліп отырған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xml:space="preserve">
      3) осы қаулының Жамбыл облысы әкімдігінің интернет-ресурсында орналастырылуын; </w:t>
      </w:r>
    </w:p>
    <w:bookmarkEnd w:id="6"/>
    <w:bookmarkStart w:name="z12" w:id="7"/>
    <w:p>
      <w:pPr>
        <w:spacing w:after="0"/>
        <w:ind w:left="0"/>
        <w:jc w:val="both"/>
      </w:pPr>
      <w:r>
        <w:rPr>
          <w:rFonts w:ascii="Times New Roman"/>
          <w:b w:val="false"/>
          <w:i w:val="false"/>
          <w:color w:val="000000"/>
          <w:sz w:val="28"/>
        </w:rPr>
        <w:t xml:space="preserve">
      4) осы қаулыдан туындайтын басқа шаралардың қабылдануын қамтамасыз етсін. </w:t>
      </w:r>
    </w:p>
    <w:bookmarkEnd w:id="7"/>
    <w:bookmarkStart w:name="z13" w:id="8"/>
    <w:p>
      <w:pPr>
        <w:spacing w:after="0"/>
        <w:ind w:left="0"/>
        <w:jc w:val="both"/>
      </w:pPr>
      <w:r>
        <w:rPr>
          <w:rFonts w:ascii="Times New Roman"/>
          <w:b w:val="false"/>
          <w:i w:val="false"/>
          <w:color w:val="000000"/>
          <w:sz w:val="28"/>
        </w:rPr>
        <w:t>
      3. Осы қаулының орындалуын бақылау облыс әкімінің орынбасары М. Мұсаевқа жүктелсін.</w:t>
      </w:r>
    </w:p>
    <w:bookmarkEnd w:id="8"/>
    <w:bookmarkStart w:name="z14"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"26"қазандағы</w:t>
            </w:r>
            <w:r>
              <w:br/>
            </w:r>
            <w:r>
              <w:rPr>
                <w:rFonts w:ascii="Times New Roman"/>
                <w:b w:val="false"/>
                <w:i w:val="false"/>
                <w:color w:val="000000"/>
                <w:sz w:val="20"/>
              </w:rPr>
              <w:t>№ 232 қаулысымен бекітілген</w:t>
            </w:r>
          </w:p>
        </w:tc>
      </w:tr>
    </w:tbl>
    <w:bookmarkStart w:name="z17" w:id="10"/>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 </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xml:space="preserve">
      1.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қызметті (бұдан әрі – көрсетілетін қызмет) Қазақстан Республикасы Ауыл шаруашылғы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"Мал шаруашылығы саласындағы мемлекеттік көрсетілетін қызметтер стандарттарын бекіту туралы" (Нормативтік құқықтық актілердің мемлекеттік тіркеу тізілімінде </w:t>
      </w:r>
      <w:r>
        <w:rPr>
          <w:rFonts w:ascii="Times New Roman"/>
          <w:b w:val="false"/>
          <w:i w:val="false"/>
          <w:color w:val="000000"/>
          <w:sz w:val="28"/>
        </w:rPr>
        <w:t>№ 11284</w:t>
      </w:r>
      <w:r>
        <w:rPr>
          <w:rFonts w:ascii="Times New Roman"/>
          <w:b w:val="false"/>
          <w:i w:val="false"/>
          <w:color w:val="000000"/>
          <w:sz w:val="28"/>
        </w:rPr>
        <w:t xml:space="preserve"> болып тіркелген) бұйрығымен бекітілген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мекемесімен (бұдан әрі – көрсетілетін қызметті беруші) көрсетіледі. </w:t>
      </w:r>
    </w:p>
    <w:bookmarkEnd w:id="12"/>
    <w:bookmarkStart w:name="z20"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3"/>
    <w:bookmarkStart w:name="z21" w:id="14"/>
    <w:p>
      <w:pPr>
        <w:spacing w:after="0"/>
        <w:ind w:left="0"/>
        <w:jc w:val="both"/>
      </w:pPr>
      <w:r>
        <w:rPr>
          <w:rFonts w:ascii="Times New Roman"/>
          <w:b w:val="false"/>
          <w:i w:val="false"/>
          <w:color w:val="000000"/>
          <w:sz w:val="28"/>
        </w:rPr>
        <w:t>
      2. Мемлекеттік қызметті көрсету нысаны: қағаз түрінде.</w:t>
      </w:r>
    </w:p>
    <w:bookmarkEnd w:id="14"/>
    <w:bookmarkStart w:name="z22" w:id="15"/>
    <w:p>
      <w:pPr>
        <w:spacing w:after="0"/>
        <w:ind w:left="0"/>
        <w:jc w:val="both"/>
      </w:pPr>
      <w:r>
        <w:rPr>
          <w:rFonts w:ascii="Times New Roman"/>
          <w:b w:val="false"/>
          <w:i w:val="false"/>
          <w:color w:val="000000"/>
          <w:sz w:val="28"/>
        </w:rPr>
        <w:t xml:space="preserve">
      3. Мемлекеттік қызметті көрсету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көрсетілетін қызметті берушінің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көрсетілетін негіздер бойынша бас тарту туралы дәлелді жауабы.</w:t>
      </w:r>
    </w:p>
    <w:bookmarkEnd w:id="15"/>
    <w:bookmarkStart w:name="z23" w:id="1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6"/>
    <w:bookmarkStart w:name="z24"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(жұмыскерлерінің) іс-қимыл тәртібін сипаттау</w:t>
      </w:r>
    </w:p>
    <w:bookmarkEnd w:id="17"/>
    <w:bookmarkStart w:name="z25" w:id="18"/>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тізбесі болып табылады.</w:t>
      </w:r>
    </w:p>
    <w:bookmarkEnd w:id="18"/>
    <w:bookmarkStart w:name="z26"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9"/>
    <w:bookmarkStart w:name="z27" w:id="20"/>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берген сәттен бастап 30 (отыз) минут ішінде қабылдайды, тіркейді және көрсетілетін қызметті берушінің басшысына ұсынады;</w:t>
      </w:r>
    </w:p>
    <w:bookmarkEnd w:id="20"/>
    <w:bookmarkStart w:name="z28" w:id="21"/>
    <w:p>
      <w:pPr>
        <w:spacing w:after="0"/>
        <w:ind w:left="0"/>
        <w:jc w:val="both"/>
      </w:pPr>
      <w:r>
        <w:rPr>
          <w:rFonts w:ascii="Times New Roman"/>
          <w:b w:val="false"/>
          <w:i w:val="false"/>
          <w:color w:val="000000"/>
          <w:sz w:val="28"/>
        </w:rPr>
        <w:t>
      2) көрсетілетін қызметті берушінің басшысы 7 (жеті) сағат ішінде келіп түскен құжаттармен танысады және көрсетілетін қызметті берушінің жауапты орындаушысын айқындайды;</w:t>
      </w:r>
    </w:p>
    <w:bookmarkEnd w:id="21"/>
    <w:bookmarkStart w:name="z29" w:id="22"/>
    <w:p>
      <w:pPr>
        <w:spacing w:after="0"/>
        <w:ind w:left="0"/>
        <w:jc w:val="both"/>
      </w:pPr>
      <w:r>
        <w:rPr>
          <w:rFonts w:ascii="Times New Roman"/>
          <w:b w:val="false"/>
          <w:i w:val="false"/>
          <w:color w:val="000000"/>
          <w:sz w:val="28"/>
        </w:rPr>
        <w:t xml:space="preserve">
      3) көрсетілетін қызметті берушінің жауапты орындаушысы 2 (екі) жұмыс күні ішінде түскен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 тұрғысына қарайды және ведомствоаралық комиссияның қарауына жібереді. </w:t>
      </w:r>
    </w:p>
    <w:bookmarkEnd w:id="22"/>
    <w:bookmarkStart w:name="z30" w:id="23"/>
    <w:p>
      <w:pPr>
        <w:spacing w:after="0"/>
        <w:ind w:left="0"/>
        <w:jc w:val="both"/>
      </w:pPr>
      <w:r>
        <w:rPr>
          <w:rFonts w:ascii="Times New Roman"/>
          <w:b w:val="false"/>
          <w:i w:val="false"/>
          <w:color w:val="000000"/>
          <w:sz w:val="28"/>
        </w:rPr>
        <w:t>
      Ұсынылған құжаттар сәйкес емес немесе толық емес болған жағдайда, өтінімді қайтару себептерін жазбаша негіздей отырып, өтінім берушіге ұсынылған құжаттарды пысықтауға қайтарады;</w:t>
      </w:r>
    </w:p>
    <w:bookmarkEnd w:id="23"/>
    <w:bookmarkStart w:name="z31" w:id="24"/>
    <w:p>
      <w:pPr>
        <w:spacing w:after="0"/>
        <w:ind w:left="0"/>
        <w:jc w:val="both"/>
      </w:pPr>
      <w:r>
        <w:rPr>
          <w:rFonts w:ascii="Times New Roman"/>
          <w:b w:val="false"/>
          <w:i w:val="false"/>
          <w:color w:val="000000"/>
          <w:sz w:val="28"/>
        </w:rPr>
        <w:t>
      4) ведомствоаралық комиссия 3 (үш) жұмыс күні ішінде ұсынылған құжаттарды қарайды, оларға тиесілі субсидиялар көлемдерін көрсете отырып, субсидиялар алуға арналған өңдеуші кәсіпорындардың тізімін қалыптастырады, бекітеді және оны көрсетілетін қызметті берушінің жауапты орындаушысына ұсынады;</w:t>
      </w:r>
    </w:p>
    <w:bookmarkEnd w:id="24"/>
    <w:bookmarkStart w:name="z32" w:id="25"/>
    <w:p>
      <w:pPr>
        <w:spacing w:after="0"/>
        <w:ind w:left="0"/>
        <w:jc w:val="both"/>
      </w:pPr>
      <w:r>
        <w:rPr>
          <w:rFonts w:ascii="Times New Roman"/>
          <w:b w:val="false"/>
          <w:i w:val="false"/>
          <w:color w:val="000000"/>
          <w:sz w:val="28"/>
        </w:rPr>
        <w:t>
      5) көрсетілетін қызметті берушінің жауапты орындаушысы 3 (үш) жұмыс күні ішінде ведомствоаралық комиссия ұсынған өңдеуші кәсіпорындар тізімі негізінде өңдеуші кәсіпорындардың ауылшаруашылық өнімін тереңдете өңдеп өнім шығаруы үшін оны сатып алуға бюджеттік субсидияларды төлеуге арналған ведомость (бұдан әрі - ведомость) қалыптастырады, құрылымдық бөлімшенің басшысымен қол қойылады, оны көрсетілетін қызметті берушінің есеп бөліміне ұсынады және хабарламаны қызмет алушыға жолдайды;</w:t>
      </w:r>
    </w:p>
    <w:bookmarkEnd w:id="25"/>
    <w:bookmarkStart w:name="z33" w:id="26"/>
    <w:p>
      <w:pPr>
        <w:spacing w:after="0"/>
        <w:ind w:left="0"/>
        <w:jc w:val="both"/>
      </w:pPr>
      <w:r>
        <w:rPr>
          <w:rFonts w:ascii="Times New Roman"/>
          <w:b w:val="false"/>
          <w:i w:val="false"/>
          <w:color w:val="000000"/>
          <w:sz w:val="28"/>
        </w:rPr>
        <w:t>
      6) көрсетілетін қызметті берушінің есеп бөлімі 10 (он) жұмыс күні ішінде ұсынылған ведомость негізінде және төлемдер бойынша қаржыландырудың жеке жоспарына сәйкес қағаз тасығышта ұсынған кезде екі данада аумақтық қазынашылық бөлімшесіне төлем шоттарының тізілімін және төлем шотын ұсынады. Төлем шоттарын "Қазынашылық - клиент" ақпараттық жүйесі арқылы жүргізген кезде төлем шоттарының тізілімі ұсынылмайды.</w:t>
      </w:r>
    </w:p>
    <w:bookmarkEnd w:id="26"/>
    <w:bookmarkStart w:name="z34" w:id="2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7"/>
    <w:bookmarkStart w:name="z35" w:id="28"/>
    <w:p>
      <w:pPr>
        <w:spacing w:after="0"/>
        <w:ind w:left="0"/>
        <w:jc w:val="both"/>
      </w:pPr>
      <w:r>
        <w:rPr>
          <w:rFonts w:ascii="Times New Roman"/>
          <w:b w:val="false"/>
          <w:i w:val="false"/>
          <w:color w:val="000000"/>
          <w:sz w:val="28"/>
        </w:rPr>
        <w:t>
      1) қажетті құжаттарды қабылдау, тіркеу және көрсетілетін қызметті берушінің басшысына ұсыну;</w:t>
      </w:r>
    </w:p>
    <w:bookmarkEnd w:id="28"/>
    <w:bookmarkStart w:name="z36" w:id="29"/>
    <w:p>
      <w:pPr>
        <w:spacing w:after="0"/>
        <w:ind w:left="0"/>
        <w:jc w:val="both"/>
      </w:pPr>
      <w:r>
        <w:rPr>
          <w:rFonts w:ascii="Times New Roman"/>
          <w:b w:val="false"/>
          <w:i w:val="false"/>
          <w:color w:val="000000"/>
          <w:sz w:val="28"/>
        </w:rPr>
        <w:t>
      2) құжаттармен танысу және көрсетілетін қызметті берушінің жауапты орындаушысын айқындау;</w:t>
      </w:r>
    </w:p>
    <w:bookmarkEnd w:id="29"/>
    <w:bookmarkStart w:name="z37" w:id="30"/>
    <w:p>
      <w:pPr>
        <w:spacing w:after="0"/>
        <w:ind w:left="0"/>
        <w:jc w:val="both"/>
      </w:pPr>
      <w:r>
        <w:rPr>
          <w:rFonts w:ascii="Times New Roman"/>
          <w:b w:val="false"/>
          <w:i w:val="false"/>
          <w:color w:val="000000"/>
          <w:sz w:val="28"/>
        </w:rPr>
        <w:t xml:space="preserve">
      3)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 тұрғысына қарау және ведомствоаралық комиссияның қарауына жіберу;</w:t>
      </w:r>
    </w:p>
    <w:bookmarkEnd w:id="30"/>
    <w:bookmarkStart w:name="z38" w:id="31"/>
    <w:p>
      <w:pPr>
        <w:spacing w:after="0"/>
        <w:ind w:left="0"/>
        <w:jc w:val="both"/>
      </w:pPr>
      <w:r>
        <w:rPr>
          <w:rFonts w:ascii="Times New Roman"/>
          <w:b w:val="false"/>
          <w:i w:val="false"/>
          <w:color w:val="000000"/>
          <w:sz w:val="28"/>
        </w:rPr>
        <w:t>
      4) құжаттарды қарау, оларға тиесілі субсидиялар көлемдерін көрсете отырып, субсидиялар алуға арналған өңдеуші кәсіпорындардың тізімін қалыптастыру, бекіту және оны көрсетілетін қызметті берушінің жауапты орындаушысына ұсыну;</w:t>
      </w:r>
    </w:p>
    <w:bookmarkEnd w:id="31"/>
    <w:bookmarkStart w:name="z39" w:id="32"/>
    <w:p>
      <w:pPr>
        <w:spacing w:after="0"/>
        <w:ind w:left="0"/>
        <w:jc w:val="both"/>
      </w:pPr>
      <w:r>
        <w:rPr>
          <w:rFonts w:ascii="Times New Roman"/>
          <w:b w:val="false"/>
          <w:i w:val="false"/>
          <w:color w:val="000000"/>
          <w:sz w:val="28"/>
        </w:rPr>
        <w:t>
      5) ведомость қалыптастыру, құрылымдық бөлімшенің басшысымен қол қою, оны көрсетілетін қызметті берушінің есеп бөліміне ұсыну және хабарламаны қызметті алушыға жолдау;</w:t>
      </w:r>
    </w:p>
    <w:bookmarkEnd w:id="32"/>
    <w:bookmarkStart w:name="z40" w:id="33"/>
    <w:p>
      <w:pPr>
        <w:spacing w:after="0"/>
        <w:ind w:left="0"/>
        <w:jc w:val="both"/>
      </w:pPr>
      <w:r>
        <w:rPr>
          <w:rFonts w:ascii="Times New Roman"/>
          <w:b w:val="false"/>
          <w:i w:val="false"/>
          <w:color w:val="000000"/>
          <w:sz w:val="28"/>
        </w:rPr>
        <w:t xml:space="preserve">
      6) аумақтық қазынашылық бөлімшесіне төлем шоттарының тізілімін және төлем шотын ұсыну. </w:t>
      </w:r>
    </w:p>
    <w:bookmarkEnd w:id="33"/>
    <w:bookmarkStart w:name="z41" w:id="3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w:t>
      </w:r>
      <w:r>
        <w:rPr>
          <w:rFonts w:ascii="Times New Roman"/>
          <w:b/>
          <w:i w:val="false"/>
          <w:color w:val="000000"/>
        </w:rPr>
        <w:t>іс-қимыл тәртібін сипаттау</w:t>
      </w:r>
    </w:p>
    <w:bookmarkEnd w:id="34"/>
    <w:bookmarkStart w:name="z43" w:id="3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5"/>
    <w:bookmarkStart w:name="z44" w:id="36"/>
    <w:p>
      <w:pPr>
        <w:spacing w:after="0"/>
        <w:ind w:left="0"/>
        <w:jc w:val="both"/>
      </w:pPr>
      <w:r>
        <w:rPr>
          <w:rFonts w:ascii="Times New Roman"/>
          <w:b w:val="false"/>
          <w:i w:val="false"/>
          <w:color w:val="000000"/>
          <w:sz w:val="28"/>
        </w:rPr>
        <w:t>
      1) көрсетілетін қызметті берушінің кеңсе маманы;</w:t>
      </w:r>
    </w:p>
    <w:bookmarkEnd w:id="36"/>
    <w:bookmarkStart w:name="z45"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6"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47" w:id="39"/>
    <w:p>
      <w:pPr>
        <w:spacing w:after="0"/>
        <w:ind w:left="0"/>
        <w:jc w:val="both"/>
      </w:pPr>
      <w:r>
        <w:rPr>
          <w:rFonts w:ascii="Times New Roman"/>
          <w:b w:val="false"/>
          <w:i w:val="false"/>
          <w:color w:val="000000"/>
          <w:sz w:val="28"/>
        </w:rPr>
        <w:t>
      4) ведомствоаралық комиссия;</w:t>
      </w:r>
    </w:p>
    <w:bookmarkEnd w:id="39"/>
    <w:bookmarkStart w:name="z48" w:id="40"/>
    <w:p>
      <w:pPr>
        <w:spacing w:after="0"/>
        <w:ind w:left="0"/>
        <w:jc w:val="both"/>
      </w:pPr>
      <w:r>
        <w:rPr>
          <w:rFonts w:ascii="Times New Roman"/>
          <w:b w:val="false"/>
          <w:i w:val="false"/>
          <w:color w:val="000000"/>
          <w:sz w:val="28"/>
        </w:rPr>
        <w:t>
      5) көрсетілетін қызметті берушінің есеп бөлімі.</w:t>
      </w:r>
    </w:p>
    <w:bookmarkEnd w:id="40"/>
    <w:bookmarkStart w:name="z49" w:id="4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41"/>
    <w:bookmarkStart w:name="z50" w:id="42"/>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құжаттарды берген сәттен бастап 30 (отыз) минут ішінде қабылдайды, тіркейді және көрсетілетін қызметті берушінің басшысына ұсынады;</w:t>
      </w:r>
    </w:p>
    <w:bookmarkEnd w:id="42"/>
    <w:bookmarkStart w:name="z51" w:id="43"/>
    <w:p>
      <w:pPr>
        <w:spacing w:after="0"/>
        <w:ind w:left="0"/>
        <w:jc w:val="both"/>
      </w:pPr>
      <w:r>
        <w:rPr>
          <w:rFonts w:ascii="Times New Roman"/>
          <w:b w:val="false"/>
          <w:i w:val="false"/>
          <w:color w:val="000000"/>
          <w:sz w:val="28"/>
        </w:rPr>
        <w:t>
      2) көрсетілетін қызметті берушінің басшысы 7 (жеті) сағат ішінде келіп түскен құжаттармен танысады және көрсетілетін қызметті берушінің жауапты орындаушысын айқындайды;</w:t>
      </w:r>
    </w:p>
    <w:bookmarkEnd w:id="43"/>
    <w:bookmarkStart w:name="z52" w:id="44"/>
    <w:p>
      <w:pPr>
        <w:spacing w:after="0"/>
        <w:ind w:left="0"/>
        <w:jc w:val="both"/>
      </w:pPr>
      <w:r>
        <w:rPr>
          <w:rFonts w:ascii="Times New Roman"/>
          <w:b w:val="false"/>
          <w:i w:val="false"/>
          <w:color w:val="000000"/>
          <w:sz w:val="28"/>
        </w:rPr>
        <w:t xml:space="preserve">
      3) көрсетілетін қызметті берушінің жауапты орындаушысы 2 (екі) жұмыс күні ішінде түскен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 тұрғысына қарайды және ведомствоаралық комиссияның қарауына жібереді. </w:t>
      </w:r>
    </w:p>
    <w:bookmarkEnd w:id="44"/>
    <w:bookmarkStart w:name="z53" w:id="45"/>
    <w:p>
      <w:pPr>
        <w:spacing w:after="0"/>
        <w:ind w:left="0"/>
        <w:jc w:val="both"/>
      </w:pPr>
      <w:r>
        <w:rPr>
          <w:rFonts w:ascii="Times New Roman"/>
          <w:b w:val="false"/>
          <w:i w:val="false"/>
          <w:color w:val="000000"/>
          <w:sz w:val="28"/>
        </w:rPr>
        <w:t>
      Ұсынылған құжаттар сәйкес емес немесе толық емес болған жағдайда, өтінімді қайтару себептерін жазбаша негіздей отырып, өтінім берушіге ұсынылған құжаттарды пысықтауға қайтарады;</w:t>
      </w:r>
    </w:p>
    <w:bookmarkEnd w:id="45"/>
    <w:bookmarkStart w:name="z54" w:id="46"/>
    <w:p>
      <w:pPr>
        <w:spacing w:after="0"/>
        <w:ind w:left="0"/>
        <w:jc w:val="both"/>
      </w:pPr>
      <w:r>
        <w:rPr>
          <w:rFonts w:ascii="Times New Roman"/>
          <w:b w:val="false"/>
          <w:i w:val="false"/>
          <w:color w:val="000000"/>
          <w:sz w:val="28"/>
        </w:rPr>
        <w:t>
      4) ведомствоаралық комиссия 3 (үш) жұмыс күні ішінде ұсынылған құжаттарды қарайды, оларға тиесілі субсидиялар көлемдерін көрсете отырып, субсидиялар алуға арналған өңдеуші кәсіпорындардың тізімін қалыптастырады, бекітеді және оны көрсетілетін қызметті берушінің жауапты орындаушысына ұсынады;</w:t>
      </w:r>
    </w:p>
    <w:bookmarkEnd w:id="46"/>
    <w:bookmarkStart w:name="z55" w:id="47"/>
    <w:p>
      <w:pPr>
        <w:spacing w:after="0"/>
        <w:ind w:left="0"/>
        <w:jc w:val="both"/>
      </w:pPr>
      <w:r>
        <w:rPr>
          <w:rFonts w:ascii="Times New Roman"/>
          <w:b w:val="false"/>
          <w:i w:val="false"/>
          <w:color w:val="000000"/>
          <w:sz w:val="28"/>
        </w:rPr>
        <w:t>
      5) көрсетілетін қызметті берушінің жауапты орындаушысы 3 (үш) жұмыс күні ішінде ведомствоаралық комиссия ұсынған өңдеуші кәсіпорындар тізімі негізінде ведомость қалыптастырады, құрылымдық бөлімшенің басшысымен қол қойылады, оны көрсетілетін қызметті берушінің есеп бөліміне ұсынады және хабарламаны қызмет алушыға жолдайды;</w:t>
      </w:r>
    </w:p>
    <w:bookmarkEnd w:id="47"/>
    <w:bookmarkStart w:name="z56" w:id="48"/>
    <w:p>
      <w:pPr>
        <w:spacing w:after="0"/>
        <w:ind w:left="0"/>
        <w:jc w:val="both"/>
      </w:pPr>
      <w:r>
        <w:rPr>
          <w:rFonts w:ascii="Times New Roman"/>
          <w:b w:val="false"/>
          <w:i w:val="false"/>
          <w:color w:val="000000"/>
          <w:sz w:val="28"/>
        </w:rPr>
        <w:t>
      6) көрсетілетін қызметті берушінің есеп бөлімі 10 (он) жұмыс күні ішінде ұсынылған ведомость негізінде және төлемдер бойынша қаржыландырудың жеке жоспарына сәйкес қағаз тасығышта ұсынған кезде екі данада аумақтық қазынашылық бөлімшесіне төлем шоттарының тізілімін және төлем шотын ұсынады. Төлем шоттарын "Қазынашылық - клиент" ақпараттық жүйесі арқылы жүргізген кезде төлем шоттарының тізілімі ұсынылмайды.</w:t>
      </w:r>
    </w:p>
    <w:bookmarkEnd w:id="48"/>
    <w:bookmarkStart w:name="z57" w:id="49"/>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9"/>
    <w:bookmarkStart w:name="z58" w:id="50"/>
    <w:p>
      <w:pPr>
        <w:spacing w:after="0"/>
        <w:ind w:left="0"/>
        <w:jc w:val="both"/>
      </w:pPr>
      <w:r>
        <w:rPr>
          <w:rFonts w:ascii="Times New Roman"/>
          <w:b w:val="false"/>
          <w:i w:val="false"/>
          <w:color w:val="000000"/>
          <w:sz w:val="28"/>
        </w:rPr>
        <w:t>
      9. Мемлекеттік көрсетілетін қызмет мемлекеттік корпорация арқылы көрсетілмейді.</w:t>
      </w:r>
    </w:p>
    <w:bookmarkEnd w:id="50"/>
    <w:bookmarkStart w:name="z59" w:id="51"/>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51"/>
    <w:bookmarkStart w:name="z60" w:id="52"/>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Жамбыл облысы әкімдігінің (http://zhambyl.gov.kz) және көрсетілетін </w:t>
      </w:r>
      <w:r>
        <w:rPr>
          <w:rFonts w:ascii="Times New Roman"/>
          <w:b w:val="false"/>
          <w:i w:val="false"/>
          <w:color w:val="000000"/>
          <w:sz w:val="28"/>
        </w:rPr>
        <w:t>қызметті берушінің (http://ush.zhambyl.gov.kz) интернет-ресурстарында орналастырылады.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 кәсіпорындардың</w:t>
            </w:r>
            <w:r>
              <w:br/>
            </w:r>
            <w:r>
              <w:rPr>
                <w:rFonts w:ascii="Times New Roman"/>
                <w:b w:val="false"/>
                <w:i w:val="false"/>
                <w:color w:val="000000"/>
                <w:sz w:val="20"/>
              </w:rPr>
              <w:t>ауыл шаруашылығы өнімін</w:t>
            </w:r>
            <w:r>
              <w:br/>
            </w:r>
            <w:r>
              <w:rPr>
                <w:rFonts w:ascii="Times New Roman"/>
                <w:b w:val="false"/>
                <w:i w:val="false"/>
                <w:color w:val="000000"/>
                <w:sz w:val="20"/>
              </w:rPr>
              <w:t>тереңдете қайта өңдеп өнім өндіру</w:t>
            </w:r>
            <w:r>
              <w:br/>
            </w:r>
            <w:r>
              <w:rPr>
                <w:rFonts w:ascii="Times New Roman"/>
                <w:b w:val="false"/>
                <w:i w:val="false"/>
                <w:color w:val="000000"/>
                <w:sz w:val="20"/>
              </w:rPr>
              <w:t>үшін оны сатып алуға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bookmarkStart w:name="z64" w:id="53"/>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қызметті көрсетудің бизнес-процестерінің анықтамалығы</w:t>
      </w:r>
    </w:p>
    <w:bookmarkEnd w:id="53"/>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