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2cf3" w14:textId="3082c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14 қарашадағы № 244 қаулысы. Жамбыл облысы Әділет департаментінде 2017 жылғы 6 желтоқсанда № 3614 болып тіркелді. Күші жойылды - Жамбыл облысы әкімдігінің 2020 жылғы 20 тамыздағы № 189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 xml:space="preserve">2017 жылғы 14 қарашадағы </w:t>
            </w:r>
            <w:r>
              <w:br/>
            </w:r>
            <w:r>
              <w:rPr>
                <w:rFonts w:ascii="Times New Roman"/>
                <w:b w:val="false"/>
                <w:i w:val="false"/>
                <w:color w:val="000000"/>
                <w:sz w:val="20"/>
              </w:rPr>
              <w:t>№ 244 қаулысымен бекітілген</w:t>
            </w:r>
          </w:p>
        </w:tc>
      </w:tr>
    </w:tbl>
    <w:bookmarkStart w:name="z20" w:id="10"/>
    <w:p>
      <w:pPr>
        <w:spacing w:after="0"/>
        <w:ind w:left="0"/>
        <w:jc w:val="left"/>
      </w:pPr>
      <w:r>
        <w:rPr>
          <w:rFonts w:ascii="Times New Roman"/>
          <w:b/>
          <w:i w:val="false"/>
          <w:color w:val="000000"/>
        </w:rPr>
        <w:t xml:space="preserve"> </w:t>
      </w:r>
      <w:r>
        <w:rPr>
          <w:rFonts w:ascii="Times New Roman"/>
          <w:b/>
          <w:i w:val="false"/>
          <w:color w:val="000000"/>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0"/>
    <w:bookmarkStart w:name="z21" w:id="11"/>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15.06.2018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
    <w:p>
      <w:pPr>
        <w:spacing w:after="0"/>
        <w:ind w:left="0"/>
        <w:jc w:val="left"/>
      </w:pPr>
      <w:r>
        <w:rPr>
          <w:rFonts w:ascii="Times New Roman"/>
          <w:b/>
          <w:i w:val="false"/>
          <w:color w:val="000000"/>
        </w:rPr>
        <w:t xml:space="preserve"> 1. Жалпы ережелер</w:t>
      </w:r>
    </w:p>
    <w:bookmarkStart w:name="z22" w:id="12"/>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 (бұдан әрі – мемлекеттік көрсетілетін қызмет)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w:t>
      </w:r>
      <w:r>
        <w:rPr>
          <w:rFonts w:ascii="Times New Roman"/>
          <w:b w:val="false"/>
          <w:i w:val="false"/>
          <w:color w:val="000000"/>
          <w:sz w:val="28"/>
        </w:rPr>
        <w:t>№ 397</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15740</w:t>
      </w:r>
      <w:r>
        <w:rPr>
          <w:rFonts w:ascii="Times New Roman"/>
          <w:b w:val="false"/>
          <w:i w:val="false"/>
          <w:color w:val="000000"/>
          <w:sz w:val="28"/>
        </w:rPr>
        <w:t xml:space="preserve"> болып тіркелген)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стандартына (бұдан әрі – стандарт) сәйкес "Жамбыл облысы әкімдігінің білім басқармасы" коммуналдық мемлекеттік мекемесі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24" w:id="14"/>
    <w:p>
      <w:pPr>
        <w:spacing w:after="0"/>
        <w:ind w:left="0"/>
        <w:jc w:val="both"/>
      </w:pPr>
      <w:r>
        <w:rPr>
          <w:rFonts w:ascii="Times New Roman"/>
          <w:b w:val="false"/>
          <w:i w:val="false"/>
          <w:color w:val="000000"/>
          <w:sz w:val="28"/>
        </w:rPr>
        <w:t>
      2. Мемлекеттік қызмет көрсету нысаны: қағаз жүзінде.</w:t>
      </w:r>
    </w:p>
    <w:bookmarkEnd w:id="14"/>
    <w:bookmarkStart w:name="z25" w:id="15"/>
    <w:p>
      <w:pPr>
        <w:spacing w:after="0"/>
        <w:ind w:left="0"/>
        <w:jc w:val="both"/>
      </w:pPr>
      <w:r>
        <w:rPr>
          <w:rFonts w:ascii="Times New Roman"/>
          <w:b w:val="false"/>
          <w:i w:val="false"/>
          <w:color w:val="000000"/>
          <w:sz w:val="28"/>
        </w:rPr>
        <w:t xml:space="preserve">
      3. Мемлекеттік қызмет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15"/>
    <w:bookmarkStart w:name="z26" w:id="16"/>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6"/>
    <w:bookmarkStart w:name="z27" w:id="1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8" w:id="18"/>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болып табылады.</w:t>
      </w:r>
    </w:p>
    <w:bookmarkEnd w:id="18"/>
    <w:bookmarkStart w:name="z29"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19"/>
    <w:bookmarkStart w:name="z30" w:id="20"/>
    <w:p>
      <w:pPr>
        <w:spacing w:after="0"/>
        <w:ind w:left="0"/>
        <w:jc w:val="both"/>
      </w:pPr>
      <w:r>
        <w:rPr>
          <w:rFonts w:ascii="Times New Roman"/>
          <w:b w:val="false"/>
          <w:i w:val="false"/>
          <w:color w:val="000000"/>
          <w:sz w:val="28"/>
        </w:rPr>
        <w:t>
      1) құжаттарды қабылдау, тіркеу – 1 (бір) жұмыс күні;</w:t>
      </w:r>
    </w:p>
    <w:bookmarkEnd w:id="20"/>
    <w:bookmarkStart w:name="z31" w:id="21"/>
    <w:p>
      <w:pPr>
        <w:spacing w:after="0"/>
        <w:ind w:left="0"/>
        <w:jc w:val="both"/>
      </w:pPr>
      <w:r>
        <w:rPr>
          <w:rFonts w:ascii="Times New Roman"/>
          <w:b w:val="false"/>
          <w:i w:val="false"/>
          <w:color w:val="000000"/>
          <w:sz w:val="28"/>
        </w:rPr>
        <w:t>
      2) құжаттарды қарастыру және орындаушыға жолдау – 1 (бір) жұмыс күні;</w:t>
      </w:r>
    </w:p>
    <w:bookmarkEnd w:id="21"/>
    <w:bookmarkStart w:name="z32" w:id="22"/>
    <w:p>
      <w:pPr>
        <w:spacing w:after="0"/>
        <w:ind w:left="0"/>
        <w:jc w:val="both"/>
      </w:pPr>
      <w:r>
        <w:rPr>
          <w:rFonts w:ascii="Times New Roman"/>
          <w:b w:val="false"/>
          <w:i w:val="false"/>
          <w:color w:val="000000"/>
          <w:sz w:val="28"/>
        </w:rPr>
        <w:t>
      3) құжаттарды қарастыру және көрсетілетін қызмет нәтижесінің жобасын дайындау – 6 (алты) жұмыс күні;</w:t>
      </w:r>
    </w:p>
    <w:bookmarkEnd w:id="22"/>
    <w:bookmarkStart w:name="z33" w:id="23"/>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берушінің кеңсесіне жолдау – 1 (бір) жұмыс күні;</w:t>
      </w:r>
    </w:p>
    <w:bookmarkEnd w:id="23"/>
    <w:bookmarkStart w:name="z34" w:id="24"/>
    <w:p>
      <w:pPr>
        <w:spacing w:after="0"/>
        <w:ind w:left="0"/>
        <w:jc w:val="both"/>
      </w:pPr>
      <w:r>
        <w:rPr>
          <w:rFonts w:ascii="Times New Roman"/>
          <w:b w:val="false"/>
          <w:i w:val="false"/>
          <w:color w:val="000000"/>
          <w:sz w:val="28"/>
        </w:rPr>
        <w:t>
      5) көрсетілетін қызмет нәтижесін тіркеу және Мемлекеттік корпорацияға жолдау – 1 (бір) жұмыс күні.</w:t>
      </w:r>
    </w:p>
    <w:bookmarkEnd w:id="24"/>
    <w:bookmarkStart w:name="z35" w:id="25"/>
    <w:p>
      <w:pPr>
        <w:spacing w:after="0"/>
        <w:ind w:left="0"/>
        <w:jc w:val="both"/>
      </w:pPr>
      <w:r>
        <w:rPr>
          <w:rFonts w:ascii="Times New Roman"/>
          <w:b w:val="false"/>
          <w:i w:val="false"/>
          <w:color w:val="000000"/>
          <w:sz w:val="28"/>
        </w:rPr>
        <w:t>
      6. Келесі ресімді (іс-қимылды) орындауды бастауға негіздеме болатын мемлекеттік қызмет көрсету ресімінің (іс-қимылдың) нәтижесі:</w:t>
      </w:r>
    </w:p>
    <w:bookmarkEnd w:id="25"/>
    <w:bookmarkStart w:name="z36" w:id="26"/>
    <w:p>
      <w:pPr>
        <w:spacing w:after="0"/>
        <w:ind w:left="0"/>
        <w:jc w:val="both"/>
      </w:pPr>
      <w:r>
        <w:rPr>
          <w:rFonts w:ascii="Times New Roman"/>
          <w:b w:val="false"/>
          <w:i w:val="false"/>
          <w:color w:val="000000"/>
          <w:sz w:val="28"/>
        </w:rPr>
        <w:t>
      1) кіріс нөмірі бар тіркелген өтініш;</w:t>
      </w:r>
    </w:p>
    <w:bookmarkEnd w:id="26"/>
    <w:bookmarkStart w:name="z37" w:id="27"/>
    <w:p>
      <w:pPr>
        <w:spacing w:after="0"/>
        <w:ind w:left="0"/>
        <w:jc w:val="both"/>
      </w:pPr>
      <w:r>
        <w:rPr>
          <w:rFonts w:ascii="Times New Roman"/>
          <w:b w:val="false"/>
          <w:i w:val="false"/>
          <w:color w:val="000000"/>
          <w:sz w:val="28"/>
        </w:rPr>
        <w:t>
      2) қызмет берушінің басшысының бұрыштамасы;</w:t>
      </w:r>
    </w:p>
    <w:bookmarkEnd w:id="27"/>
    <w:bookmarkStart w:name="z38" w:id="28"/>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28"/>
    <w:bookmarkStart w:name="z39" w:id="29"/>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29"/>
    <w:bookmarkStart w:name="z40" w:id="30"/>
    <w:p>
      <w:pPr>
        <w:spacing w:after="0"/>
        <w:ind w:left="0"/>
        <w:jc w:val="both"/>
      </w:pPr>
      <w:r>
        <w:rPr>
          <w:rFonts w:ascii="Times New Roman"/>
          <w:b w:val="false"/>
          <w:i w:val="false"/>
          <w:color w:val="000000"/>
          <w:sz w:val="28"/>
        </w:rPr>
        <w:t>
      5) көрсетілетін қызмет нәтижесін Мемлекеттік корпорацияға жолдау.</w:t>
      </w:r>
    </w:p>
    <w:bookmarkEnd w:id="30"/>
    <w:bookmarkStart w:name="z41"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42" w:id="3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2"/>
    <w:bookmarkStart w:name="z43"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44"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5" w:id="35"/>
    <w:p>
      <w:pPr>
        <w:spacing w:after="0"/>
        <w:ind w:left="0"/>
        <w:jc w:val="both"/>
      </w:pPr>
      <w:r>
        <w:rPr>
          <w:rFonts w:ascii="Times New Roman"/>
          <w:b w:val="false"/>
          <w:i w:val="false"/>
          <w:color w:val="000000"/>
          <w:sz w:val="28"/>
        </w:rPr>
        <w:t>
      3) көрсетілетін қызметті берушінің орындаушысы.</w:t>
      </w:r>
    </w:p>
    <w:bookmarkEnd w:id="35"/>
    <w:bookmarkStart w:name="z46" w:id="36"/>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(қызметкерлер) арасындағы ресімдердің (іс–қимылдардың) реттілігінің сипаттамасы:</w:t>
      </w:r>
    </w:p>
    <w:bookmarkEnd w:id="36"/>
    <w:bookmarkStart w:name="z47" w:id="37"/>
    <w:p>
      <w:pPr>
        <w:spacing w:after="0"/>
        <w:ind w:left="0"/>
        <w:jc w:val="both"/>
      </w:pPr>
      <w:r>
        <w:rPr>
          <w:rFonts w:ascii="Times New Roman"/>
          <w:b w:val="false"/>
          <w:i w:val="false"/>
          <w:color w:val="000000"/>
          <w:sz w:val="28"/>
        </w:rPr>
        <w:t xml:space="preserve">
      1) көрсетілетін қызметті берушінің кеңсе қызметкері 1 (бір) жұмыс күні ішінде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құжаттар тізбесіне сәйкес болған жағдайда қабылдайды, тіркейді және қарастыру үшін көрсетілетін қызметті берушінің басшысына жолдайды;</w:t>
      </w:r>
    </w:p>
    <w:bookmarkEnd w:id="37"/>
    <w:bookmarkStart w:name="z48" w:id="38"/>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құжаттарды қарайды және көрсетілетін қызметті берушінің орындаушысына бұрыштамасын қоя отырып, қызмет нәтижесін дайындау үшін жолдайды;</w:t>
      </w:r>
    </w:p>
    <w:bookmarkEnd w:id="38"/>
    <w:bookmarkStart w:name="z49" w:id="39"/>
    <w:p>
      <w:pPr>
        <w:spacing w:after="0"/>
        <w:ind w:left="0"/>
        <w:jc w:val="both"/>
      </w:pPr>
      <w:r>
        <w:rPr>
          <w:rFonts w:ascii="Times New Roman"/>
          <w:b w:val="false"/>
          <w:i w:val="false"/>
          <w:color w:val="000000"/>
          <w:sz w:val="28"/>
        </w:rPr>
        <w:t xml:space="preserve">
      3) көрсетілетін қызметті берушінің орындаушысы 6 (алты) жұмыс күні ішінде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әзірлейді және көрсетілетін қызметті берушінің басшысына ұсынады;</w:t>
      </w:r>
    </w:p>
    <w:bookmarkEnd w:id="39"/>
    <w:bookmarkStart w:name="z50" w:id="40"/>
    <w:p>
      <w:pPr>
        <w:spacing w:after="0"/>
        <w:ind w:left="0"/>
        <w:jc w:val="both"/>
      </w:pPr>
      <w:r>
        <w:rPr>
          <w:rFonts w:ascii="Times New Roman"/>
          <w:b w:val="false"/>
          <w:i w:val="false"/>
          <w:color w:val="000000"/>
          <w:sz w:val="28"/>
        </w:rPr>
        <w:t>
      4) көрсетілетін қызметті берушінің басшысы 1 (бір) жұмыс күні ішінде қызмет көрсету нәтижесіне қол қойып, көрсетілетін қызметті берушінің кеңсесіне жолдайды;</w:t>
      </w:r>
    </w:p>
    <w:bookmarkEnd w:id="40"/>
    <w:bookmarkStart w:name="z51" w:id="41"/>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көрсетілетін қызмет нәтижесін тіркейді және Мемлекеттік корпорацияға жолдайды.</w:t>
      </w:r>
    </w:p>
    <w:bookmarkEnd w:id="41"/>
    <w:bookmarkStart w:name="z52" w:id="42"/>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53" w:id="43"/>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43"/>
    <w:bookmarkStart w:name="z54" w:id="44"/>
    <w:p>
      <w:pPr>
        <w:spacing w:after="0"/>
        <w:ind w:left="0"/>
        <w:jc w:val="both"/>
      </w:pPr>
      <w:r>
        <w:rPr>
          <w:rFonts w:ascii="Times New Roman"/>
          <w:b w:val="false"/>
          <w:i w:val="false"/>
          <w:color w:val="000000"/>
          <w:sz w:val="28"/>
        </w:rPr>
        <w:t>
      Мемлекеттік корпорация қызметкері көрсетілетін қызмет алушымен ұсынылған құжаттарды стандартқа сәйкестігін қарайды – 20 (жиырма) минут.</w:t>
      </w:r>
    </w:p>
    <w:bookmarkEnd w:id="44"/>
    <w:bookmarkStart w:name="z55" w:id="45"/>
    <w:p>
      <w:pPr>
        <w:spacing w:after="0"/>
        <w:ind w:left="0"/>
        <w:jc w:val="both"/>
      </w:pPr>
      <w:r>
        <w:rPr>
          <w:rFonts w:ascii="Times New Roman"/>
          <w:b w:val="false"/>
          <w:i w:val="false"/>
          <w:color w:val="000000"/>
          <w:sz w:val="28"/>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bookmarkEnd w:id="45"/>
    <w:bookmarkStart w:name="z56" w:id="46"/>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46"/>
    <w:bookmarkStart w:name="z57" w:id="4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47"/>
    <w:bookmarkStart w:name="z58" w:id="48"/>
    <w:p>
      <w:pPr>
        <w:spacing w:after="0"/>
        <w:ind w:left="0"/>
        <w:jc w:val="both"/>
      </w:pPr>
      <w:r>
        <w:rPr>
          <w:rFonts w:ascii="Times New Roman"/>
          <w:b w:val="false"/>
          <w:i w:val="false"/>
          <w:color w:val="000000"/>
          <w:sz w:val="28"/>
        </w:rPr>
        <w:t>
      мемлекеттік көрсетілетін қызметті алушыға мемлекеттік қызметтің нәтижесін беру – 30 (отыз) минут.</w:t>
      </w:r>
    </w:p>
    <w:bookmarkEnd w:id="48"/>
    <w:bookmarkStart w:name="z59" w:id="49"/>
    <w:p>
      <w:pPr>
        <w:spacing w:after="0"/>
        <w:ind w:left="0"/>
        <w:jc w:val="both"/>
      </w:pPr>
      <w:r>
        <w:rPr>
          <w:rFonts w:ascii="Times New Roman"/>
          <w:b w:val="false"/>
          <w:i w:val="false"/>
          <w:color w:val="000000"/>
          <w:sz w:val="28"/>
        </w:rPr>
        <w:t>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www.egov.kz интернет-ресурсында, Жамбыл облысы әкімдігінің (www.zhambyl.gov.kz) веб-сайтында және көрсетілетін қызметті берушінің (www.zh-bilim.kz) веб-сайтында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w:t>
      </w:r>
    </w:p>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0"/>
    <w:p>
      <w:pPr>
        <w:spacing w:after="0"/>
        <w:ind w:left="0"/>
        <w:jc w:val="left"/>
      </w:pPr>
      <w:r>
        <w:rPr>
          <w:rFonts w:ascii="Times New Roman"/>
          <w:b/>
          <w:i w:val="false"/>
          <w:color w:val="000000"/>
        </w:rPr>
        <w:t xml:space="preserve"> Шартты белгілері:</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