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758" w14:textId="b5a9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Байзақ ауданы әкімдігінің 2017 жылғы 28 қарашадағы № 366 қаулысы. Жамбыл облысы Әділет департаментінде 2017 жылғы 14 желтоқсанда № 3629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Байзақ ауданы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Байзақ ауданы бойынша ұйымдық-құқықтық нысанына және меншік нысанына қарамастан ұйымдар үшін ұйымның тізімдік санынан пайыздық көрсетілімінде 2018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2. "Байзақ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3"/>
    <w:bookmarkStart w:name="z9" w:id="4"/>
    <w:p>
      <w:pPr>
        <w:spacing w:after="0"/>
        <w:ind w:left="0"/>
        <w:jc w:val="both"/>
      </w:pPr>
      <w:r>
        <w:rPr>
          <w:rFonts w:ascii="Times New Roman"/>
          <w:b w:val="false"/>
          <w:i w:val="false"/>
          <w:color w:val="000000"/>
          <w:sz w:val="28"/>
        </w:rPr>
        <w:t>
      3. "Байзақ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10" w:id="5"/>
    <w:p>
      <w:pPr>
        <w:spacing w:after="0"/>
        <w:ind w:left="0"/>
        <w:jc w:val="both"/>
      </w:pPr>
      <w:r>
        <w:rPr>
          <w:rFonts w:ascii="Times New Roman"/>
          <w:b w:val="false"/>
          <w:i w:val="false"/>
          <w:color w:val="000000"/>
          <w:sz w:val="28"/>
        </w:rPr>
        <w:t xml:space="preserve">
      4. Осы қаулының орындалуын қадағалау аудан әкімінің орынбасары Сағындық Жұмағұлұлы Кенжебаевқа жүктелсін. </w:t>
      </w:r>
    </w:p>
    <w:bookmarkEnd w:id="5"/>
    <w:bookmarkStart w:name="z11"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Рахманбердиев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2017</w:t>
            </w:r>
            <w:r>
              <w:rPr>
                <w:rFonts w:ascii="Times New Roman"/>
                <w:b w:val="false"/>
                <w:i w:val="false"/>
                <w:color w:val="000000"/>
                <w:sz w:val="20"/>
              </w:rPr>
              <w:t xml:space="preserve"> жылғы 28 қарашадағы</w:t>
            </w:r>
            <w:r>
              <w:br/>
            </w:r>
            <w:r>
              <w:rPr>
                <w:rFonts w:ascii="Times New Roman"/>
                <w:b w:val="false"/>
                <w:i w:val="false"/>
                <w:color w:val="000000"/>
                <w:sz w:val="20"/>
              </w:rPr>
              <w:t>№ 366 қаулысына қосымша</w:t>
            </w:r>
          </w:p>
        </w:tc>
      </w:tr>
    </w:tbl>
    <w:bookmarkStart w:name="z16" w:id="7"/>
    <w:p>
      <w:pPr>
        <w:spacing w:after="0"/>
        <w:ind w:left="0"/>
        <w:jc w:val="left"/>
      </w:pPr>
      <w:r>
        <w:rPr>
          <w:rFonts w:ascii="Times New Roman"/>
          <w:b/>
          <w:i w:val="false"/>
          <w:color w:val="000000"/>
        </w:rPr>
        <w:t xml:space="preserve"> 2018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029"/>
        <w:gridCol w:w="1692"/>
        <w:gridCol w:w="1633"/>
        <w:gridCol w:w="1327"/>
        <w:gridCol w:w="1633"/>
        <w:gridCol w:w="132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p>
          <w:bookmarkEnd w:id="8"/>
        </w:tc>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1</w:t>
            </w:r>
          </w:p>
          <w:bookmarkEnd w:id="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"Түймекент-2030"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2</w:t>
            </w:r>
          </w:p>
          <w:bookmarkEnd w:id="1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"Достық-99"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3</w:t>
            </w:r>
          </w:p>
          <w:bookmarkEnd w:id="1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"ROLA-7"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4</w:t>
            </w:r>
          </w:p>
          <w:bookmarkEnd w:id="1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5</w:t>
            </w:r>
          </w:p>
          <w:bookmarkEnd w:id="13"/>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ауыл" жауапкершілігі шектеулі серіктестігі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6</w:t>
            </w:r>
          </w:p>
          <w:bookmarkEnd w:id="1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"Қалмұратов"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7</w:t>
            </w:r>
          </w:p>
          <w:bookmarkEnd w:id="15"/>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