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f8e9" w14:textId="ac9f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17 сәуірдегі № 16-2 шешімі. Жамбыл облысы Әділет департаментінде 2017 жылғы 21 сәуірде № 3398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21 желтоқсандағы № 7-3 шешіміне өзгерістер енгізу туралы" Жамбыл облыстық мәслихатының 2017 жылдың 3 сәуіріндегі № 10-4 шешімі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негізінде аудандық мәслихат </w:t>
      </w:r>
      <w:r>
        <w:br/>
      </w:r>
      <w:r>
        <w:rPr>
          <w:rFonts w:ascii="Times New Roman"/>
          <w:b w:val="false"/>
          <w:i w:val="false"/>
          <w:color w:val="000000"/>
          <w:sz w:val="28"/>
        </w:rPr>
        <w:t>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 5-6, 13 қаңтардағы № 7-8, 18 қаңтардағы № 9-10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"10257113" сандары "10273971" сандарымен ауыстырылсын;</w:t>
      </w:r>
      <w:r>
        <w:br/>
      </w:r>
      <w:r>
        <w:rPr>
          <w:rFonts w:ascii="Times New Roman"/>
          <w:b w:val="false"/>
          <w:i w:val="false"/>
          <w:color w:val="000000"/>
          <w:sz w:val="28"/>
        </w:rPr>
        <w:t>
      </w:t>
      </w:r>
      <w:r>
        <w:rPr>
          <w:rFonts w:ascii="Times New Roman"/>
          <w:b w:val="false"/>
          <w:i w:val="false"/>
          <w:color w:val="000000"/>
          <w:sz w:val="28"/>
        </w:rPr>
        <w:t>"8550856" сандары "9058980"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"10448234" сандары "10465092"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алтыншы шақырылған аудандық мәслихаттың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І. Ахметжанов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17 сәуірдегі</w:t>
            </w:r>
            <w:r>
              <w:br/>
            </w:r>
            <w:r>
              <w:rPr>
                <w:rFonts w:ascii="Times New Roman"/>
                <w:b w:val="false"/>
                <w:i w:val="false"/>
                <w:color w:val="000000"/>
                <w:sz w:val="20"/>
              </w:rPr>
              <w:t>№16-2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1 қосымша</w:t>
            </w:r>
          </w:p>
        </w:tc>
      </w:tr>
    </w:tbl>
    <w:bookmarkStart w:name="z25"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10"/>
        <w:gridCol w:w="649"/>
        <w:gridCol w:w="5531"/>
        <w:gridCol w:w="4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10 273 971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1 186 991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298 590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298 590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229 102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229 102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595 699</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489 199</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9 058 980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9 058 980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9 058 980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133"/>
        <w:gridCol w:w="1133"/>
        <w:gridCol w:w="6098"/>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10 465 092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503 495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136 236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285 037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17 937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7 183 796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816 629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320 920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495 709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5 143 088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4 879 789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263 299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136 630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136 630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769 394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769 394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304 759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30 315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138 519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698 814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198 307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35 307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437 281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240 425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40 617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21 777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51 785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43 482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49 710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699 293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172 320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172 320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269 011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269 011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416 093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141 618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60 213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60 213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90 139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50 543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26 803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202 211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54 075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486 246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444 979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444 979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91 064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76 064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76 064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147 033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147 033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144 301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44 929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17 сәуірдегі</w:t>
            </w:r>
            <w:r>
              <w:br/>
            </w:r>
            <w:r>
              <w:rPr>
                <w:rFonts w:ascii="Times New Roman"/>
                <w:b w:val="false"/>
                <w:i w:val="false"/>
                <w:color w:val="000000"/>
                <w:sz w:val="20"/>
              </w:rPr>
              <w:t>№ 16-2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5 қосымша</w:t>
            </w:r>
          </w:p>
        </w:tc>
      </w:tr>
    </w:tbl>
    <w:bookmarkStart w:name="z242" w:id="1"/>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858"/>
        <w:gridCol w:w="1390"/>
        <w:gridCol w:w="787"/>
        <w:gridCol w:w="788"/>
        <w:gridCol w:w="1657"/>
        <w:gridCol w:w="788"/>
        <w:gridCol w:w="1412"/>
        <w:gridCol w:w="1541"/>
        <w:gridCol w:w="922"/>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008.Елді мекендердегі көшелерді жарықтандыру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34 598</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65 082</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4 832</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71 856</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48 476</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25 095</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34 560</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20 054</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18 009</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19 925</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24 563</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17 809</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24 129</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35 455</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27 787</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15 494</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3 024</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21 185</w:t>
            </w: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276 286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13 296</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41 267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462 182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