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a0bf" w14:textId="bbba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2017 жылғы 7 қыркүйектегі № 17-2 шешімі. Жамбыл облысы Әділет департаментінде 2017 жылғы 22 қыркүйете № 3526 болып тіркелді. Күші жойылды - Жамбыл облысы Шу аудандық мәслихатының 2018 жылғы 19 наурыздағы № 25-4 шешімімен</w:t>
      </w:r>
    </w:p>
    <w:p>
      <w:pPr>
        <w:spacing w:after="0"/>
        <w:ind w:left="0"/>
        <w:jc w:val="both"/>
      </w:pPr>
      <w:bookmarkStart w:name="z3" w:id="0"/>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Шу аудандық мәслихатының 19.03.2018 </w:t>
      </w:r>
      <w:r>
        <w:rPr>
          <w:rFonts w:ascii="Times New Roman"/>
          <w:b w:val="false"/>
          <w:i w:val="false"/>
          <w:color w:val="ff0000"/>
          <w:sz w:val="28"/>
        </w:rPr>
        <w:t>№ 25-4</w:t>
      </w:r>
      <w:r>
        <w:rPr>
          <w:rFonts w:ascii="Times New Roman"/>
          <w:b w:val="false"/>
          <w:i w:val="false"/>
          <w:color w:val="ff0000"/>
          <w:sz w:val="28"/>
        </w:rPr>
        <w:t xml:space="preserve"> шешімімен (алғаш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ҚАБЫЛДАДЫ: </w:t>
      </w:r>
    </w:p>
    <w:bookmarkEnd w:id="1"/>
    <w:bookmarkStart w:name="z11" w:id="2"/>
    <w:p>
      <w:pPr>
        <w:spacing w:after="0"/>
        <w:ind w:left="0"/>
        <w:jc w:val="both"/>
      </w:pPr>
      <w:r>
        <w:rPr>
          <w:rFonts w:ascii="Times New Roman"/>
          <w:b w:val="false"/>
          <w:i w:val="false"/>
          <w:color w:val="000000"/>
          <w:sz w:val="28"/>
        </w:rPr>
        <w:t>
      1. Шу ауданында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аудандық бюджет қаражаты есебінен екі айлық есептік көрсеткіш мөлшерінде бір жолғы әлеуметтік көмек берілсін.</w:t>
      </w:r>
    </w:p>
    <w:bookmarkEnd w:id="2"/>
    <w:bookmarkStart w:name="z12" w:id="3"/>
    <w:p>
      <w:pPr>
        <w:spacing w:after="0"/>
        <w:ind w:left="0"/>
        <w:jc w:val="both"/>
      </w:pPr>
      <w:r>
        <w:rPr>
          <w:rFonts w:ascii="Times New Roman"/>
          <w:b w:val="false"/>
          <w:i w:val="false"/>
          <w:color w:val="000000"/>
          <w:sz w:val="28"/>
        </w:rPr>
        <w:t>
      2. Осы шешімнің орындалуын бақылау аудандық маслихаттың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 аумақтық құрылымды жетілдіру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Жандабаева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Өміралиев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