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a329" w14:textId="6c0a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2017 жылғы 12 желтоқсандағы ХIII сессиясының № 258 шешімі. Қарағанды облысының Әділет департаментінде 2017 жылғы 26 желтоқсанда № 4501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 – 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206470244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55682466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2795375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147992403 мың теңге;</w:t>
      </w:r>
    </w:p>
    <w:bookmarkEnd w:id="6"/>
    <w:bookmarkStart w:name="z13" w:id="7"/>
    <w:p>
      <w:pPr>
        <w:spacing w:after="0"/>
        <w:ind w:left="0"/>
        <w:jc w:val="both"/>
      </w:pPr>
      <w:r>
        <w:rPr>
          <w:rFonts w:ascii="Times New Roman"/>
          <w:b w:val="false"/>
          <w:i w:val="false"/>
          <w:color w:val="000000"/>
          <w:sz w:val="28"/>
        </w:rPr>
        <w:t>
      2) шығындар – 206849116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11529605 мың теңге:</w:t>
      </w:r>
    </w:p>
    <w:bookmarkEnd w:id="8"/>
    <w:bookmarkStart w:name="z15" w:id="9"/>
    <w:p>
      <w:pPr>
        <w:spacing w:after="0"/>
        <w:ind w:left="0"/>
        <w:jc w:val="both"/>
      </w:pPr>
      <w:r>
        <w:rPr>
          <w:rFonts w:ascii="Times New Roman"/>
          <w:b w:val="false"/>
          <w:i w:val="false"/>
          <w:color w:val="000000"/>
          <w:sz w:val="28"/>
        </w:rPr>
        <w:t>
      бюджеттік кредиттер – 14891133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3361528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11908477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11908477 мың теңге:</w:t>
      </w:r>
    </w:p>
    <w:bookmarkEnd w:id="15"/>
    <w:p>
      <w:pPr>
        <w:spacing w:after="0"/>
        <w:ind w:left="0"/>
        <w:jc w:val="both"/>
      </w:pPr>
      <w:r>
        <w:rPr>
          <w:rFonts w:ascii="Times New Roman"/>
          <w:b w:val="false"/>
          <w:i w:val="false"/>
          <w:color w:val="000000"/>
          <w:sz w:val="28"/>
        </w:rPr>
        <w:t>
      қарыздар түсімі – 14252648 мың теңге;</w:t>
      </w:r>
    </w:p>
    <w:p>
      <w:pPr>
        <w:spacing w:after="0"/>
        <w:ind w:left="0"/>
        <w:jc w:val="both"/>
      </w:pPr>
      <w:r>
        <w:rPr>
          <w:rFonts w:ascii="Times New Roman"/>
          <w:b w:val="false"/>
          <w:i w:val="false"/>
          <w:color w:val="000000"/>
          <w:sz w:val="28"/>
        </w:rPr>
        <w:t>
      қарыздарды өтеу – 3486628 мың теңге;</w:t>
      </w:r>
    </w:p>
    <w:p>
      <w:pPr>
        <w:spacing w:after="0"/>
        <w:ind w:left="0"/>
        <w:jc w:val="both"/>
      </w:pPr>
      <w:r>
        <w:rPr>
          <w:rFonts w:ascii="Times New Roman"/>
          <w:b w:val="false"/>
          <w:i w:val="false"/>
          <w:color w:val="000000"/>
          <w:sz w:val="28"/>
        </w:rPr>
        <w:t>
      бюджет қаражатының пайдаланылатын қалдықтары – 1142457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15.11.2018 № 350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3. 2018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7"/>
    <w:bookmarkStart w:name="z2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жеке табыс салығы бойынша: </w:t>
      </w:r>
    </w:p>
    <w:bookmarkEnd w:id="18"/>
    <w:bookmarkStart w:name="z28" w:id="19"/>
    <w:p>
      <w:pPr>
        <w:spacing w:after="0"/>
        <w:ind w:left="0"/>
        <w:jc w:val="both"/>
      </w:pPr>
      <w:r>
        <w:rPr>
          <w:rFonts w:ascii="Times New Roman"/>
          <w:b w:val="false"/>
          <w:i w:val="false"/>
          <w:color w:val="000000"/>
          <w:sz w:val="28"/>
        </w:rPr>
        <w:t>
      төлем көзінен салық салынатын табыстардан ұсталатын:</w:t>
      </w:r>
    </w:p>
    <w:bookmarkEnd w:id="19"/>
    <w:bookmarkStart w:name="z29" w:id="20"/>
    <w:p>
      <w:pPr>
        <w:spacing w:after="0"/>
        <w:ind w:left="0"/>
        <w:jc w:val="both"/>
      </w:pPr>
      <w:r>
        <w:rPr>
          <w:rFonts w:ascii="Times New Roman"/>
          <w:b w:val="false"/>
          <w:i w:val="false"/>
          <w:color w:val="000000"/>
          <w:sz w:val="28"/>
        </w:rPr>
        <w:t>
      Бұқар жырау – 24 пайыз, Қарқаралы, Осакаров аудандарына, Балқаш, Жезқазған, Қарағанды, Қаражал, Приозерск, Саран, Теміртау, Шахтинск қалаларына – 50 пайыздан, Шет ауданына – 55 пайыз, Абай ауданына – 75 пайыз, Нұра ауданына – 76 пайыз, Ақтоғай ауданына – 90 пайыз, Жаңаарқа ауданына – 95 пайыз, Ұлытау ауданына – 99 пайыз, Сәтбаев қаласына- 100 пайыз;</w:t>
      </w:r>
    </w:p>
    <w:bookmarkEnd w:id="20"/>
    <w:bookmarkStart w:name="z30" w:id="21"/>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1"/>
    <w:bookmarkStart w:name="z31" w:id="22"/>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2"/>
    <w:bookmarkStart w:name="z32" w:id="23"/>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3"/>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Теміртау қаласына – 46 пайыз, Қарағанды қаласына – 49 пайыз, Балқаш, Жезқазған, Қаражал, Приозерск, Саран, Шахтинск қалаларына – 50 пайыздан, Бұқар жырау, Қарқаралы, Нұра, Осакаров аудандарына – 70 пайыздан, Шет ауданына –80 пайыз, Абай ауданына – 90 пайыз, Ақтоғай, Жаңаарқа аудандарына – 95 пайыздан, Ұлытау ауданына –99 пайыз, Сәтбаев қаласына- 100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15.11.2018 № 350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4. 2018 жылға арналған облыстық бюджетте аудандар (облыстық маңызы бар қалалар) бюджеттеріне облыстық бюджеттен берілетін субвенциялардың мөлшері 54222132 мың теңге сомасында қарастырылсын, оның ішінде:</w:t>
      </w:r>
    </w:p>
    <w:bookmarkEnd w:id="24"/>
    <w:bookmarkStart w:name="z35" w:id="25"/>
    <w:p>
      <w:pPr>
        <w:spacing w:after="0"/>
        <w:ind w:left="0"/>
        <w:jc w:val="both"/>
      </w:pPr>
      <w:r>
        <w:rPr>
          <w:rFonts w:ascii="Times New Roman"/>
          <w:b w:val="false"/>
          <w:i w:val="false"/>
          <w:color w:val="000000"/>
          <w:sz w:val="28"/>
        </w:rPr>
        <w:t>
      Абай ауданына – 3930505 мың теңге;</w:t>
      </w:r>
    </w:p>
    <w:bookmarkEnd w:id="25"/>
    <w:bookmarkStart w:name="z36" w:id="26"/>
    <w:p>
      <w:pPr>
        <w:spacing w:after="0"/>
        <w:ind w:left="0"/>
        <w:jc w:val="both"/>
      </w:pPr>
      <w:r>
        <w:rPr>
          <w:rFonts w:ascii="Times New Roman"/>
          <w:b w:val="false"/>
          <w:i w:val="false"/>
          <w:color w:val="000000"/>
          <w:sz w:val="28"/>
        </w:rPr>
        <w:t>
      Ақтоғай ауданына – 2466644 мың теңге;</w:t>
      </w:r>
    </w:p>
    <w:bookmarkEnd w:id="26"/>
    <w:bookmarkStart w:name="z37" w:id="27"/>
    <w:p>
      <w:pPr>
        <w:spacing w:after="0"/>
        <w:ind w:left="0"/>
        <w:jc w:val="both"/>
      </w:pPr>
      <w:r>
        <w:rPr>
          <w:rFonts w:ascii="Times New Roman"/>
          <w:b w:val="false"/>
          <w:i w:val="false"/>
          <w:color w:val="000000"/>
          <w:sz w:val="28"/>
        </w:rPr>
        <w:t>
      Бұқар жырау ауданына – 5410552 мың теңге;</w:t>
      </w:r>
    </w:p>
    <w:bookmarkEnd w:id="27"/>
    <w:bookmarkStart w:name="z38" w:id="28"/>
    <w:p>
      <w:pPr>
        <w:spacing w:after="0"/>
        <w:ind w:left="0"/>
        <w:jc w:val="both"/>
      </w:pPr>
      <w:r>
        <w:rPr>
          <w:rFonts w:ascii="Times New Roman"/>
          <w:b w:val="false"/>
          <w:i w:val="false"/>
          <w:color w:val="000000"/>
          <w:sz w:val="28"/>
        </w:rPr>
        <w:t>
      Жаңаарқа ауданына – 3353972 мың теңге;</w:t>
      </w:r>
    </w:p>
    <w:bookmarkEnd w:id="28"/>
    <w:bookmarkStart w:name="z39" w:id="29"/>
    <w:p>
      <w:pPr>
        <w:spacing w:after="0"/>
        <w:ind w:left="0"/>
        <w:jc w:val="both"/>
      </w:pPr>
      <w:r>
        <w:rPr>
          <w:rFonts w:ascii="Times New Roman"/>
          <w:b w:val="false"/>
          <w:i w:val="false"/>
          <w:color w:val="000000"/>
          <w:sz w:val="28"/>
        </w:rPr>
        <w:t>
      Қарқаралы ауданына – 4943061 мың теңге;</w:t>
      </w:r>
    </w:p>
    <w:bookmarkEnd w:id="29"/>
    <w:bookmarkStart w:name="z40" w:id="30"/>
    <w:p>
      <w:pPr>
        <w:spacing w:after="0"/>
        <w:ind w:left="0"/>
        <w:jc w:val="both"/>
      </w:pPr>
      <w:r>
        <w:rPr>
          <w:rFonts w:ascii="Times New Roman"/>
          <w:b w:val="false"/>
          <w:i w:val="false"/>
          <w:color w:val="000000"/>
          <w:sz w:val="28"/>
        </w:rPr>
        <w:t>
      Нұра ауданына – 3377513 мың теңге;</w:t>
      </w:r>
    </w:p>
    <w:bookmarkEnd w:id="30"/>
    <w:bookmarkStart w:name="z41" w:id="31"/>
    <w:p>
      <w:pPr>
        <w:spacing w:after="0"/>
        <w:ind w:left="0"/>
        <w:jc w:val="both"/>
      </w:pPr>
      <w:r>
        <w:rPr>
          <w:rFonts w:ascii="Times New Roman"/>
          <w:b w:val="false"/>
          <w:i w:val="false"/>
          <w:color w:val="000000"/>
          <w:sz w:val="28"/>
        </w:rPr>
        <w:t xml:space="preserve">
      Осакаров ауданына – 3975356 мың теңге; </w:t>
      </w:r>
    </w:p>
    <w:bookmarkEnd w:id="31"/>
    <w:bookmarkStart w:name="z42" w:id="32"/>
    <w:p>
      <w:pPr>
        <w:spacing w:after="0"/>
        <w:ind w:left="0"/>
        <w:jc w:val="both"/>
      </w:pPr>
      <w:r>
        <w:rPr>
          <w:rFonts w:ascii="Times New Roman"/>
          <w:b w:val="false"/>
          <w:i w:val="false"/>
          <w:color w:val="000000"/>
          <w:sz w:val="28"/>
        </w:rPr>
        <w:t>
      Шет ауданына – 3851238 мың теңге;</w:t>
      </w:r>
    </w:p>
    <w:bookmarkEnd w:id="32"/>
    <w:bookmarkStart w:name="z43" w:id="33"/>
    <w:p>
      <w:pPr>
        <w:spacing w:after="0"/>
        <w:ind w:left="0"/>
        <w:jc w:val="both"/>
      </w:pPr>
      <w:r>
        <w:rPr>
          <w:rFonts w:ascii="Times New Roman"/>
          <w:b w:val="false"/>
          <w:i w:val="false"/>
          <w:color w:val="000000"/>
          <w:sz w:val="28"/>
        </w:rPr>
        <w:t>
      Балқаш қаласына – 3539169 мың теңге;</w:t>
      </w:r>
    </w:p>
    <w:bookmarkEnd w:id="33"/>
    <w:bookmarkStart w:name="z44" w:id="34"/>
    <w:p>
      <w:pPr>
        <w:spacing w:after="0"/>
        <w:ind w:left="0"/>
        <w:jc w:val="both"/>
      </w:pPr>
      <w:r>
        <w:rPr>
          <w:rFonts w:ascii="Times New Roman"/>
          <w:b w:val="false"/>
          <w:i w:val="false"/>
          <w:color w:val="000000"/>
          <w:sz w:val="28"/>
        </w:rPr>
        <w:t>
      Жезқазған қаласына – 1297220 мың теңге;</w:t>
      </w:r>
    </w:p>
    <w:bookmarkEnd w:id="34"/>
    <w:bookmarkStart w:name="z45" w:id="35"/>
    <w:p>
      <w:pPr>
        <w:spacing w:after="0"/>
        <w:ind w:left="0"/>
        <w:jc w:val="both"/>
      </w:pPr>
      <w:r>
        <w:rPr>
          <w:rFonts w:ascii="Times New Roman"/>
          <w:b w:val="false"/>
          <w:i w:val="false"/>
          <w:color w:val="000000"/>
          <w:sz w:val="28"/>
        </w:rPr>
        <w:t>
      Қарағанды қаласына – 1919446 мың теңге;</w:t>
      </w:r>
    </w:p>
    <w:bookmarkEnd w:id="35"/>
    <w:bookmarkStart w:name="z46" w:id="36"/>
    <w:p>
      <w:pPr>
        <w:spacing w:after="0"/>
        <w:ind w:left="0"/>
        <w:jc w:val="both"/>
      </w:pPr>
      <w:r>
        <w:rPr>
          <w:rFonts w:ascii="Times New Roman"/>
          <w:b w:val="false"/>
          <w:i w:val="false"/>
          <w:color w:val="000000"/>
          <w:sz w:val="28"/>
        </w:rPr>
        <w:t>
      Қаражал қаласына – 1669295 мың теңге;</w:t>
      </w:r>
    </w:p>
    <w:bookmarkEnd w:id="36"/>
    <w:bookmarkStart w:name="z47" w:id="37"/>
    <w:p>
      <w:pPr>
        <w:spacing w:after="0"/>
        <w:ind w:left="0"/>
        <w:jc w:val="both"/>
      </w:pPr>
      <w:r>
        <w:rPr>
          <w:rFonts w:ascii="Times New Roman"/>
          <w:b w:val="false"/>
          <w:i w:val="false"/>
          <w:color w:val="000000"/>
          <w:sz w:val="28"/>
        </w:rPr>
        <w:t>
      Приозерск қаласына – 1654976 мың теңге;</w:t>
      </w:r>
    </w:p>
    <w:bookmarkEnd w:id="37"/>
    <w:bookmarkStart w:name="z48" w:id="38"/>
    <w:p>
      <w:pPr>
        <w:spacing w:after="0"/>
        <w:ind w:left="0"/>
        <w:jc w:val="both"/>
      </w:pPr>
      <w:r>
        <w:rPr>
          <w:rFonts w:ascii="Times New Roman"/>
          <w:b w:val="false"/>
          <w:i w:val="false"/>
          <w:color w:val="000000"/>
          <w:sz w:val="28"/>
        </w:rPr>
        <w:t>
      Саран қаласына – 3390978 мың теңге;</w:t>
      </w:r>
    </w:p>
    <w:bookmarkEnd w:id="38"/>
    <w:bookmarkStart w:name="z49" w:id="39"/>
    <w:p>
      <w:pPr>
        <w:spacing w:after="0"/>
        <w:ind w:left="0"/>
        <w:jc w:val="both"/>
      </w:pPr>
      <w:r>
        <w:rPr>
          <w:rFonts w:ascii="Times New Roman"/>
          <w:b w:val="false"/>
          <w:i w:val="false"/>
          <w:color w:val="000000"/>
          <w:sz w:val="28"/>
        </w:rPr>
        <w:t xml:space="preserve">
      Сәтбаев қаласына – 4126175 мың теңге; </w:t>
      </w:r>
    </w:p>
    <w:bookmarkEnd w:id="39"/>
    <w:bookmarkStart w:name="z50" w:id="40"/>
    <w:p>
      <w:pPr>
        <w:spacing w:after="0"/>
        <w:ind w:left="0"/>
        <w:jc w:val="both"/>
      </w:pPr>
      <w:r>
        <w:rPr>
          <w:rFonts w:ascii="Times New Roman"/>
          <w:b w:val="false"/>
          <w:i w:val="false"/>
          <w:color w:val="000000"/>
          <w:sz w:val="28"/>
        </w:rPr>
        <w:t>
      Теміртау қаласына – 1210943 мың теңге;</w:t>
      </w:r>
    </w:p>
    <w:bookmarkEnd w:id="40"/>
    <w:bookmarkStart w:name="z51" w:id="41"/>
    <w:p>
      <w:pPr>
        <w:spacing w:after="0"/>
        <w:ind w:left="0"/>
        <w:jc w:val="both"/>
      </w:pPr>
      <w:r>
        <w:rPr>
          <w:rFonts w:ascii="Times New Roman"/>
          <w:b w:val="false"/>
          <w:i w:val="false"/>
          <w:color w:val="000000"/>
          <w:sz w:val="28"/>
        </w:rPr>
        <w:t>
      Шахтинск қаласына – 4105089 мың теңге.</w:t>
      </w:r>
    </w:p>
    <w:bookmarkEnd w:id="41"/>
    <w:bookmarkStart w:name="z52" w:id="42"/>
    <w:p>
      <w:pPr>
        <w:spacing w:after="0"/>
        <w:ind w:left="0"/>
        <w:jc w:val="both"/>
      </w:pPr>
      <w:r>
        <w:rPr>
          <w:rFonts w:ascii="Times New Roman"/>
          <w:b w:val="false"/>
          <w:i w:val="false"/>
          <w:color w:val="000000"/>
          <w:sz w:val="28"/>
        </w:rPr>
        <w:t>
      5. 2018 жылға арналған Ұлытау ауданынан облыстық бюджетке берілетін бюджеттік алулардың көлемі 1889851 мың теңге сомасында қарастырылсын.</w:t>
      </w:r>
    </w:p>
    <w:bookmarkEnd w:id="42"/>
    <w:bookmarkStart w:name="z53" w:id="43"/>
    <w:p>
      <w:pPr>
        <w:spacing w:after="0"/>
        <w:ind w:left="0"/>
        <w:jc w:val="both"/>
      </w:pPr>
      <w:r>
        <w:rPr>
          <w:rFonts w:ascii="Times New Roman"/>
          <w:b w:val="false"/>
          <w:i w:val="false"/>
          <w:color w:val="000000"/>
          <w:sz w:val="28"/>
        </w:rPr>
        <w:t xml:space="preserve">
      6. 2018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 </w:t>
      </w:r>
    </w:p>
    <w:bookmarkEnd w:id="43"/>
    <w:bookmarkStart w:name="z54" w:id="44"/>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4"/>
    <w:bookmarkStart w:name="z55" w:id="45"/>
    <w:p>
      <w:pPr>
        <w:spacing w:after="0"/>
        <w:ind w:left="0"/>
        <w:jc w:val="both"/>
      </w:pPr>
      <w:r>
        <w:rPr>
          <w:rFonts w:ascii="Times New Roman"/>
          <w:b w:val="false"/>
          <w:i w:val="false"/>
          <w:color w:val="000000"/>
          <w:sz w:val="28"/>
        </w:rPr>
        <w:t>
      7. 2018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45"/>
    <w:bookmarkStart w:name="z56" w:id="46"/>
    <w:p>
      <w:pPr>
        <w:spacing w:after="0"/>
        <w:ind w:left="0"/>
        <w:jc w:val="both"/>
      </w:pPr>
      <w:r>
        <w:rPr>
          <w:rFonts w:ascii="Times New Roman"/>
          <w:b w:val="false"/>
          <w:i w:val="false"/>
          <w:color w:val="000000"/>
          <w:sz w:val="28"/>
        </w:rPr>
        <w:t>
      8. Қарағанды облысы әкімдігінің 2018 жылға арналған резерві 301502 мың теңге сомасында бекітілсін.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15.11.2018 № 350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9. 2018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47"/>
    <w:bookmarkStart w:name="z58" w:id="48"/>
    <w:p>
      <w:pPr>
        <w:spacing w:after="0"/>
        <w:ind w:left="0"/>
        <w:jc w:val="both"/>
      </w:pPr>
      <w:r>
        <w:rPr>
          <w:rFonts w:ascii="Times New Roman"/>
          <w:b w:val="false"/>
          <w:i w:val="false"/>
          <w:color w:val="000000"/>
          <w:sz w:val="28"/>
        </w:rPr>
        <w:t xml:space="preserve">
      10. 2018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48"/>
    <w:bookmarkStart w:name="z59" w:id="49"/>
    <w:p>
      <w:pPr>
        <w:spacing w:after="0"/>
        <w:ind w:left="0"/>
        <w:jc w:val="both"/>
      </w:pPr>
      <w:r>
        <w:rPr>
          <w:rFonts w:ascii="Times New Roman"/>
          <w:b w:val="false"/>
          <w:i w:val="false"/>
          <w:color w:val="000000"/>
          <w:sz w:val="28"/>
        </w:rPr>
        <w:t>
      11. Осы шешім 2018 жылдың 1 қаңтарынан бастап қолданысқа енеді.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1 қосымша</w:t>
            </w:r>
          </w:p>
        </w:tc>
      </w:tr>
    </w:tbl>
    <w:bookmarkStart w:name="z63" w:id="50"/>
    <w:p>
      <w:pPr>
        <w:spacing w:after="0"/>
        <w:ind w:left="0"/>
        <w:jc w:val="left"/>
      </w:pPr>
      <w:r>
        <w:rPr>
          <w:rFonts w:ascii="Times New Roman"/>
          <w:b/>
          <w:i w:val="false"/>
          <w:color w:val="000000"/>
        </w:rPr>
        <w:t xml:space="preserve"> 2018 жылға арналған облыстық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15.11.2018 № 350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141983378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бұзылу аумағынан тұрғындарды көшіру үшін тұрғын-үй және жатақхана құрылысына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2 қосымша</w:t>
            </w:r>
          </w:p>
        </w:tc>
      </w:tr>
    </w:tbl>
    <w:bookmarkStart w:name="z471" w:id="51"/>
    <w:p>
      <w:pPr>
        <w:spacing w:after="0"/>
        <w:ind w:left="0"/>
        <w:jc w:val="left"/>
      </w:pPr>
      <w:r>
        <w:rPr>
          <w:rFonts w:ascii="Times New Roman"/>
          <w:b/>
          <w:i w:val="false"/>
          <w:color w:val="000000"/>
        </w:rPr>
        <w:t xml:space="preserve"> 2019 жылға арналған облыстық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2"/>
          <w:p>
            <w:pPr>
              <w:spacing w:after="20"/>
              <w:ind w:left="20"/>
              <w:jc w:val="both"/>
            </w:pPr>
            <w:r>
              <w:rPr>
                <w:rFonts w:ascii="Times New Roman"/>
                <w:b w:val="false"/>
                <w:i w:val="false"/>
                <w:color w:val="000000"/>
                <w:sz w:val="20"/>
              </w:rPr>
              <w:t>
Санаты</w:t>
            </w:r>
          </w:p>
          <w:bookmarkEnd w:id="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3"/>
          <w:p>
            <w:pPr>
              <w:spacing w:after="20"/>
              <w:ind w:left="20"/>
              <w:jc w:val="both"/>
            </w:pP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5"/>
          <w:p>
            <w:pPr>
              <w:spacing w:after="20"/>
              <w:ind w:left="20"/>
              <w:jc w:val="both"/>
            </w:pPr>
            <w:r>
              <w:rPr>
                <w:rFonts w:ascii="Times New Roman"/>
                <w:b w:val="false"/>
                <w:i w:val="false"/>
                <w:color w:val="000000"/>
                <w:sz w:val="20"/>
              </w:rPr>
              <w:t>
1</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163510822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57"/>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54540921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72"/>
          <w:p>
            <w:pPr>
              <w:spacing w:after="20"/>
              <w:ind w:left="20"/>
              <w:jc w:val="both"/>
            </w:pPr>
            <w:r>
              <w:rPr>
                <w:rFonts w:ascii="Times New Roman"/>
                <w:b w:val="false"/>
                <w:i w:val="false"/>
                <w:color w:val="000000"/>
                <w:sz w:val="20"/>
              </w:rPr>
              <w:t>
 </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73"/>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5"/>
          <w:p>
            <w:pPr>
              <w:spacing w:after="20"/>
              <w:ind w:left="20"/>
              <w:jc w:val="both"/>
            </w:pPr>
            <w:r>
              <w:rPr>
                <w:rFonts w:ascii="Times New Roman"/>
                <w:b w:val="false"/>
                <w:i w:val="false"/>
                <w:color w:val="000000"/>
                <w:sz w:val="20"/>
              </w:rPr>
              <w:t>
 </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6"/>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107143365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7"/>
          <w:p>
            <w:pPr>
              <w:spacing w:after="20"/>
              <w:ind w:left="20"/>
              <w:jc w:val="both"/>
            </w:pPr>
            <w:r>
              <w:rPr>
                <w:rFonts w:ascii="Times New Roman"/>
                <w:b w:val="false"/>
                <w:i w:val="false"/>
                <w:color w:val="000000"/>
                <w:sz w:val="20"/>
              </w:rPr>
              <w:t>
 </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8"/>
          <w:p>
            <w:pPr>
              <w:spacing w:after="20"/>
              <w:ind w:left="20"/>
              <w:jc w:val="both"/>
            </w:pPr>
            <w:r>
              <w:rPr>
                <w:rFonts w:ascii="Times New Roman"/>
                <w:b w:val="false"/>
                <w:i w:val="false"/>
                <w:color w:val="000000"/>
                <w:sz w:val="20"/>
              </w:rPr>
              <w:t>
 </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9"/>
          <w:p>
            <w:pPr>
              <w:spacing w:after="20"/>
              <w:ind w:left="20"/>
              <w:jc w:val="both"/>
            </w:pPr>
            <w:r>
              <w:rPr>
                <w:rFonts w:ascii="Times New Roman"/>
                <w:b w:val="false"/>
                <w:i w:val="false"/>
                <w:color w:val="000000"/>
                <w:sz w:val="20"/>
              </w:rPr>
              <w:t>
 </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0"/>
          <w:p>
            <w:pPr>
              <w:spacing w:after="20"/>
              <w:ind w:left="20"/>
              <w:jc w:val="both"/>
            </w:pPr>
            <w:r>
              <w:rPr>
                <w:rFonts w:ascii="Times New Roman"/>
                <w:b w:val="false"/>
                <w:i w:val="false"/>
                <w:color w:val="000000"/>
                <w:sz w:val="20"/>
              </w:rPr>
              <w:t>
 </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1"/>
          <w:p>
            <w:pPr>
              <w:spacing w:after="20"/>
              <w:ind w:left="20"/>
              <w:jc w:val="both"/>
            </w:pPr>
            <w:r>
              <w:rPr>
                <w:rFonts w:ascii="Times New Roman"/>
                <w:b w:val="false"/>
                <w:i w:val="false"/>
                <w:color w:val="000000"/>
                <w:sz w:val="20"/>
              </w:rPr>
              <w:t>
Функционалдық топ</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163283024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8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06"/>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16"/>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12674335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2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5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6143625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7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8190620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97"/>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0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10841546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38"/>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4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8744402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83"/>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9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17763117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19"/>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24"/>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-7977509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3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35"/>
          <w:p>
            <w:pPr>
              <w:spacing w:after="20"/>
              <w:ind w:left="20"/>
              <w:jc w:val="both"/>
            </w:pPr>
            <w:r>
              <w:rPr>
                <w:rFonts w:ascii="Times New Roman"/>
                <w:b w:val="false"/>
                <w:i w:val="false"/>
                <w:color w:val="000000"/>
                <w:sz w:val="20"/>
              </w:rPr>
              <w:t>
Санаты</w:t>
            </w:r>
          </w:p>
          <w:bookmarkEnd w:id="3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8177509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8177509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41"/>
          <w:p>
            <w:pPr>
              <w:spacing w:after="20"/>
              <w:ind w:left="20"/>
              <w:jc w:val="both"/>
            </w:pPr>
            <w:r>
              <w:rPr>
                <w:rFonts w:ascii="Times New Roman"/>
                <w:b w:val="false"/>
                <w:i w:val="false"/>
                <w:color w:val="000000"/>
                <w:sz w:val="20"/>
              </w:rPr>
              <w:t>
Функционалдық топ</w:t>
            </w:r>
          </w:p>
          <w:bookmarkEnd w:id="3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42"/>
          <w:p>
            <w:pPr>
              <w:spacing w:after="20"/>
              <w:ind w:left="20"/>
              <w:jc w:val="both"/>
            </w:pPr>
            <w:r>
              <w:rPr>
                <w:rFonts w:ascii="Times New Roman"/>
                <w:b w:val="false"/>
                <w:i w:val="false"/>
                <w:color w:val="000000"/>
                <w:sz w:val="20"/>
              </w:rPr>
              <w:t>
1</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45"/>
          <w:p>
            <w:pPr>
              <w:spacing w:after="20"/>
              <w:ind w:left="20"/>
              <w:jc w:val="both"/>
            </w:pPr>
            <w:r>
              <w:rPr>
                <w:rFonts w:ascii="Times New Roman"/>
                <w:b w:val="false"/>
                <w:i w:val="false"/>
                <w:color w:val="000000"/>
                <w:sz w:val="20"/>
              </w:rPr>
              <w:t>
Санаты</w:t>
            </w:r>
          </w:p>
          <w:bookmarkEnd w:id="3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48"/>
          <w:p>
            <w:pPr>
              <w:spacing w:after="20"/>
              <w:ind w:left="20"/>
              <w:jc w:val="both"/>
            </w:pPr>
            <w:r>
              <w:rPr>
                <w:rFonts w:ascii="Times New Roman"/>
                <w:b w:val="false"/>
                <w:i w:val="false"/>
                <w:color w:val="000000"/>
                <w:sz w:val="20"/>
              </w:rPr>
              <w:t>
Атауы</w:t>
            </w:r>
          </w:p>
          <w:bookmarkEnd w:id="34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49"/>
          <w:p>
            <w:pPr>
              <w:spacing w:after="20"/>
              <w:ind w:left="20"/>
              <w:jc w:val="both"/>
            </w:pPr>
            <w:r>
              <w:rPr>
                <w:rFonts w:ascii="Times New Roman"/>
                <w:b w:val="false"/>
                <w:i w:val="false"/>
                <w:color w:val="000000"/>
                <w:sz w:val="20"/>
              </w:rPr>
              <w:t>
1</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50"/>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8205307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51"/>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-8205307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3 қосымша</w:t>
            </w:r>
          </w:p>
        </w:tc>
      </w:tr>
    </w:tbl>
    <w:bookmarkStart w:name="z790" w:id="352"/>
    <w:p>
      <w:pPr>
        <w:spacing w:after="0"/>
        <w:ind w:left="0"/>
        <w:jc w:val="left"/>
      </w:pPr>
      <w:r>
        <w:rPr>
          <w:rFonts w:ascii="Times New Roman"/>
          <w:b/>
          <w:i w:val="false"/>
          <w:color w:val="000000"/>
        </w:rPr>
        <w:t xml:space="preserve"> 2020 жылға арналған облыстық бюджет</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53"/>
          <w:p>
            <w:pPr>
              <w:spacing w:after="20"/>
              <w:ind w:left="20"/>
              <w:jc w:val="both"/>
            </w:pPr>
            <w:r>
              <w:rPr>
                <w:rFonts w:ascii="Times New Roman"/>
                <w:b w:val="false"/>
                <w:i w:val="false"/>
                <w:color w:val="000000"/>
                <w:sz w:val="20"/>
              </w:rPr>
              <w:t>
Санаты</w:t>
            </w:r>
          </w:p>
          <w:bookmarkEnd w:id="3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54"/>
          <w:p>
            <w:pPr>
              <w:spacing w:after="20"/>
              <w:ind w:left="20"/>
              <w:jc w:val="both"/>
            </w:pPr>
            <w:r>
              <w:rPr>
                <w:rFonts w:ascii="Times New Roman"/>
                <w:b w:val="false"/>
                <w:i w:val="false"/>
                <w:color w:val="000000"/>
                <w:sz w:val="20"/>
              </w:rPr>
              <w:t>
 </w:t>
            </w:r>
          </w:p>
          <w:bookmarkEnd w:id="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55"/>
          <w:p>
            <w:pPr>
              <w:spacing w:after="20"/>
              <w:ind w:left="20"/>
              <w:jc w:val="both"/>
            </w:pPr>
            <w:r>
              <w:rPr>
                <w:rFonts w:ascii="Times New Roman"/>
                <w:b w:val="false"/>
                <w:i w:val="false"/>
                <w:color w:val="000000"/>
                <w:sz w:val="20"/>
              </w:rPr>
              <w:t>
 </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56"/>
          <w:p>
            <w:pPr>
              <w:spacing w:after="20"/>
              <w:ind w:left="20"/>
              <w:jc w:val="both"/>
            </w:pPr>
            <w:r>
              <w:rPr>
                <w:rFonts w:ascii="Times New Roman"/>
                <w:b w:val="false"/>
                <w:i w:val="false"/>
                <w:color w:val="000000"/>
                <w:sz w:val="20"/>
              </w:rPr>
              <w:t>
1</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57"/>
          <w:p>
            <w:pPr>
              <w:spacing w:after="20"/>
              <w:ind w:left="20"/>
              <w:jc w:val="both"/>
            </w:pPr>
            <w:r>
              <w:rPr>
                <w:rFonts w:ascii="Times New Roman"/>
                <w:b w:val="false"/>
                <w:i w:val="false"/>
                <w:color w:val="000000"/>
                <w:sz w:val="20"/>
              </w:rPr>
              <w:t>
 </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166648687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58"/>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59"/>
          <w:p>
            <w:pPr>
              <w:spacing w:after="20"/>
              <w:ind w:left="20"/>
              <w:jc w:val="both"/>
            </w:pPr>
            <w:r>
              <w:rPr>
                <w:rFonts w:ascii="Times New Roman"/>
                <w:b w:val="false"/>
                <w:i w:val="false"/>
                <w:color w:val="000000"/>
                <w:sz w:val="20"/>
              </w:rPr>
              <w:t>
 </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60"/>
          <w:p>
            <w:pPr>
              <w:spacing w:after="20"/>
              <w:ind w:left="20"/>
              <w:jc w:val="both"/>
            </w:pPr>
            <w:r>
              <w:rPr>
                <w:rFonts w:ascii="Times New Roman"/>
                <w:b w:val="false"/>
                <w:i w:val="false"/>
                <w:color w:val="000000"/>
                <w:sz w:val="20"/>
              </w:rPr>
              <w:t>
 </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61"/>
          <w:p>
            <w:pPr>
              <w:spacing w:after="20"/>
              <w:ind w:left="20"/>
              <w:jc w:val="both"/>
            </w:pPr>
            <w:r>
              <w:rPr>
                <w:rFonts w:ascii="Times New Roman"/>
                <w:b w:val="false"/>
                <w:i w:val="false"/>
                <w:color w:val="000000"/>
                <w:sz w:val="20"/>
              </w:rPr>
              <w:t>
 </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62"/>
          <w:p>
            <w:pPr>
              <w:spacing w:after="20"/>
              <w:ind w:left="20"/>
              <w:jc w:val="both"/>
            </w:pPr>
            <w:r>
              <w:rPr>
                <w:rFonts w:ascii="Times New Roman"/>
                <w:b w:val="false"/>
                <w:i w:val="false"/>
                <w:color w:val="000000"/>
                <w:sz w:val="20"/>
              </w:rPr>
              <w:t>
 </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63"/>
          <w:p>
            <w:pPr>
              <w:spacing w:after="20"/>
              <w:ind w:left="20"/>
              <w:jc w:val="both"/>
            </w:pPr>
            <w:r>
              <w:rPr>
                <w:rFonts w:ascii="Times New Roman"/>
                <w:b w:val="false"/>
                <w:i w:val="false"/>
                <w:color w:val="000000"/>
                <w:sz w:val="20"/>
              </w:rPr>
              <w:t>
 </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64"/>
          <w:p>
            <w:pPr>
              <w:spacing w:after="20"/>
              <w:ind w:left="20"/>
              <w:jc w:val="both"/>
            </w:pPr>
            <w:r>
              <w:rPr>
                <w:rFonts w:ascii="Times New Roman"/>
                <w:b w:val="false"/>
                <w:i w:val="false"/>
                <w:color w:val="000000"/>
                <w:sz w:val="20"/>
              </w:rPr>
              <w:t>
 </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65"/>
          <w:p>
            <w:pPr>
              <w:spacing w:after="20"/>
              <w:ind w:left="20"/>
              <w:jc w:val="both"/>
            </w:pPr>
            <w:r>
              <w:rPr>
                <w:rFonts w:ascii="Times New Roman"/>
                <w:b w:val="false"/>
                <w:i w:val="false"/>
                <w:color w:val="000000"/>
                <w:sz w:val="20"/>
              </w:rPr>
              <w:t>
 </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66"/>
          <w:p>
            <w:pPr>
              <w:spacing w:after="20"/>
              <w:ind w:left="20"/>
              <w:jc w:val="both"/>
            </w:pPr>
            <w:r>
              <w:rPr>
                <w:rFonts w:ascii="Times New Roman"/>
                <w:b w:val="false"/>
                <w:i w:val="false"/>
                <w:color w:val="000000"/>
                <w:sz w:val="20"/>
              </w:rPr>
              <w:t>
 </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6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68"/>
          <w:p>
            <w:pPr>
              <w:spacing w:after="20"/>
              <w:ind w:left="20"/>
              <w:jc w:val="both"/>
            </w:pPr>
            <w:r>
              <w:rPr>
                <w:rFonts w:ascii="Times New Roman"/>
                <w:b w:val="false"/>
                <w:i w:val="false"/>
                <w:color w:val="000000"/>
                <w:sz w:val="20"/>
              </w:rPr>
              <w:t>
 </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69"/>
          <w:p>
            <w:pPr>
              <w:spacing w:after="20"/>
              <w:ind w:left="20"/>
              <w:jc w:val="both"/>
            </w:pPr>
            <w:r>
              <w:rPr>
                <w:rFonts w:ascii="Times New Roman"/>
                <w:b w:val="false"/>
                <w:i w:val="false"/>
                <w:color w:val="000000"/>
                <w:sz w:val="20"/>
              </w:rPr>
              <w:t>
 </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70"/>
          <w:p>
            <w:pPr>
              <w:spacing w:after="20"/>
              <w:ind w:left="20"/>
              <w:jc w:val="both"/>
            </w:pPr>
            <w:r>
              <w:rPr>
                <w:rFonts w:ascii="Times New Roman"/>
                <w:b w:val="false"/>
                <w:i w:val="false"/>
                <w:color w:val="000000"/>
                <w:sz w:val="20"/>
              </w:rPr>
              <w:t>
 </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71"/>
          <w:p>
            <w:pPr>
              <w:spacing w:after="20"/>
              <w:ind w:left="20"/>
              <w:jc w:val="both"/>
            </w:pPr>
            <w:r>
              <w:rPr>
                <w:rFonts w:ascii="Times New Roman"/>
                <w:b w:val="false"/>
                <w:i w:val="false"/>
                <w:color w:val="000000"/>
                <w:sz w:val="20"/>
              </w:rPr>
              <w:t>
 </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72"/>
          <w:p>
            <w:pPr>
              <w:spacing w:after="20"/>
              <w:ind w:left="20"/>
              <w:jc w:val="both"/>
            </w:pPr>
            <w:r>
              <w:rPr>
                <w:rFonts w:ascii="Times New Roman"/>
                <w:b w:val="false"/>
                <w:i w:val="false"/>
                <w:color w:val="000000"/>
                <w:sz w:val="20"/>
              </w:rPr>
              <w:t>
 </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73"/>
          <w:p>
            <w:pPr>
              <w:spacing w:after="20"/>
              <w:ind w:left="20"/>
              <w:jc w:val="both"/>
            </w:pPr>
            <w:r>
              <w:rPr>
                <w:rFonts w:ascii="Times New Roman"/>
                <w:b w:val="false"/>
                <w:i w:val="false"/>
                <w:color w:val="000000"/>
                <w:sz w:val="20"/>
              </w:rPr>
              <w:t>
 </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74"/>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75"/>
          <w:p>
            <w:pPr>
              <w:spacing w:after="20"/>
              <w:ind w:left="20"/>
              <w:jc w:val="both"/>
            </w:pPr>
            <w:r>
              <w:rPr>
                <w:rFonts w:ascii="Times New Roman"/>
                <w:b w:val="false"/>
                <w:i w:val="false"/>
                <w:color w:val="000000"/>
                <w:sz w:val="20"/>
              </w:rPr>
              <w:t>
 </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76"/>
          <w:p>
            <w:pPr>
              <w:spacing w:after="20"/>
              <w:ind w:left="20"/>
              <w:jc w:val="both"/>
            </w:pPr>
            <w:r>
              <w:rPr>
                <w:rFonts w:ascii="Times New Roman"/>
                <w:b w:val="false"/>
                <w:i w:val="false"/>
                <w:color w:val="000000"/>
                <w:sz w:val="20"/>
              </w:rPr>
              <w:t>
 </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77"/>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107570626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78"/>
          <w:p>
            <w:pPr>
              <w:spacing w:after="20"/>
              <w:ind w:left="20"/>
              <w:jc w:val="both"/>
            </w:pPr>
            <w:r>
              <w:rPr>
                <w:rFonts w:ascii="Times New Roman"/>
                <w:b w:val="false"/>
                <w:i w:val="false"/>
                <w:color w:val="000000"/>
                <w:sz w:val="20"/>
              </w:rPr>
              <w:t>
 </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79"/>
          <w:p>
            <w:pPr>
              <w:spacing w:after="20"/>
              <w:ind w:left="20"/>
              <w:jc w:val="both"/>
            </w:pPr>
            <w:r>
              <w:rPr>
                <w:rFonts w:ascii="Times New Roman"/>
                <w:b w:val="false"/>
                <w:i w:val="false"/>
                <w:color w:val="000000"/>
                <w:sz w:val="20"/>
              </w:rPr>
              <w:t>
 </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80"/>
          <w:p>
            <w:pPr>
              <w:spacing w:after="20"/>
              <w:ind w:left="20"/>
              <w:jc w:val="both"/>
            </w:pPr>
            <w:r>
              <w:rPr>
                <w:rFonts w:ascii="Times New Roman"/>
                <w:b w:val="false"/>
                <w:i w:val="false"/>
                <w:color w:val="000000"/>
                <w:sz w:val="20"/>
              </w:rPr>
              <w:t>
 </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81"/>
          <w:p>
            <w:pPr>
              <w:spacing w:after="20"/>
              <w:ind w:left="20"/>
              <w:jc w:val="both"/>
            </w:pPr>
            <w:r>
              <w:rPr>
                <w:rFonts w:ascii="Times New Roman"/>
                <w:b w:val="false"/>
                <w:i w:val="false"/>
                <w:color w:val="000000"/>
                <w:sz w:val="20"/>
              </w:rPr>
              <w:t>
 </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82"/>
          <w:p>
            <w:pPr>
              <w:spacing w:after="20"/>
              <w:ind w:left="20"/>
              <w:jc w:val="both"/>
            </w:pPr>
            <w:r>
              <w:rPr>
                <w:rFonts w:ascii="Times New Roman"/>
                <w:b w:val="false"/>
                <w:i w:val="false"/>
                <w:color w:val="000000"/>
                <w:sz w:val="20"/>
              </w:rPr>
              <w:t>
Функционалдық топ</w:t>
            </w:r>
          </w:p>
          <w:bookmarkEnd w:id="3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83"/>
          <w:p>
            <w:pPr>
              <w:spacing w:after="20"/>
              <w:ind w:left="20"/>
              <w:jc w:val="both"/>
            </w:pPr>
            <w:r>
              <w:rPr>
                <w:rFonts w:ascii="Times New Roman"/>
                <w:b w:val="false"/>
                <w:i w:val="false"/>
                <w:color w:val="000000"/>
                <w:sz w:val="20"/>
              </w:rPr>
              <w:t>
1</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166448687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8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07"/>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17"/>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12776264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21222734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5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7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8484214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87"/>
          <w:p>
            <w:pPr>
              <w:spacing w:after="20"/>
              <w:ind w:left="20"/>
              <w:jc w:val="both"/>
            </w:pPr>
            <w:r>
              <w:rPr>
                <w:rFonts w:ascii="Times New Roman"/>
                <w:b w:val="false"/>
                <w:i w:val="false"/>
                <w:color w:val="000000"/>
                <w:sz w:val="20"/>
              </w:rPr>
              <w:t>
 </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93"/>
          <w:p>
            <w:pPr>
              <w:spacing w:after="20"/>
              <w:ind w:left="20"/>
              <w:jc w:val="both"/>
            </w:pPr>
            <w:r>
              <w:rPr>
                <w:rFonts w:ascii="Times New Roman"/>
                <w:b w:val="false"/>
                <w:i w:val="false"/>
                <w:color w:val="000000"/>
                <w:sz w:val="20"/>
              </w:rPr>
              <w:t>
 </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97"/>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0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11197337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17"/>
          <w:p>
            <w:pPr>
              <w:spacing w:after="20"/>
              <w:ind w:left="20"/>
              <w:jc w:val="both"/>
            </w:pPr>
            <w:r>
              <w:rPr>
                <w:rFonts w:ascii="Times New Roman"/>
                <w:b w:val="false"/>
                <w:i w:val="false"/>
                <w:color w:val="000000"/>
                <w:sz w:val="20"/>
              </w:rPr>
              <w:t>
 </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25"/>
          <w:p>
            <w:pPr>
              <w:spacing w:after="20"/>
              <w:ind w:left="20"/>
              <w:jc w:val="both"/>
            </w:pPr>
            <w:r>
              <w:rPr>
                <w:rFonts w:ascii="Times New Roman"/>
                <w:b w:val="false"/>
                <w:i w:val="false"/>
                <w:color w:val="000000"/>
                <w:sz w:val="20"/>
              </w:rPr>
              <w:t>
 </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36"/>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4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9021247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81"/>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9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12238797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0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16"/>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20"/>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56115196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2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31"/>
          <w:p>
            <w:pPr>
              <w:spacing w:after="20"/>
              <w:ind w:left="20"/>
              <w:jc w:val="both"/>
            </w:pPr>
            <w:r>
              <w:rPr>
                <w:rFonts w:ascii="Times New Roman"/>
                <w:b w:val="false"/>
                <w:i w:val="false"/>
                <w:color w:val="000000"/>
                <w:sz w:val="20"/>
              </w:rPr>
              <w:t>
Санаты</w:t>
            </w:r>
          </w:p>
          <w:bookmarkEnd w:id="6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37"/>
          <w:p>
            <w:pPr>
              <w:spacing w:after="20"/>
              <w:ind w:left="20"/>
              <w:jc w:val="both"/>
            </w:pPr>
            <w:r>
              <w:rPr>
                <w:rFonts w:ascii="Times New Roman"/>
                <w:b w:val="false"/>
                <w:i w:val="false"/>
                <w:color w:val="000000"/>
                <w:sz w:val="20"/>
              </w:rPr>
              <w:t>
Функционалдық топ</w:t>
            </w:r>
          </w:p>
          <w:bookmarkEnd w:id="6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38"/>
          <w:p>
            <w:pPr>
              <w:spacing w:after="20"/>
              <w:ind w:left="20"/>
              <w:jc w:val="both"/>
            </w:pPr>
            <w:r>
              <w:rPr>
                <w:rFonts w:ascii="Times New Roman"/>
                <w:b w:val="false"/>
                <w:i w:val="false"/>
                <w:color w:val="000000"/>
                <w:sz w:val="20"/>
              </w:rPr>
              <w:t>
1</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41"/>
          <w:p>
            <w:pPr>
              <w:spacing w:after="20"/>
              <w:ind w:left="20"/>
              <w:jc w:val="both"/>
            </w:pPr>
            <w:r>
              <w:rPr>
                <w:rFonts w:ascii="Times New Roman"/>
                <w:b w:val="false"/>
                <w:i w:val="false"/>
                <w:color w:val="000000"/>
                <w:sz w:val="20"/>
              </w:rPr>
              <w:t>
Санаты</w:t>
            </w:r>
          </w:p>
          <w:bookmarkEnd w:id="6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44"/>
          <w:p>
            <w:pPr>
              <w:spacing w:after="20"/>
              <w:ind w:left="20"/>
              <w:jc w:val="both"/>
            </w:pPr>
            <w:r>
              <w:rPr>
                <w:rFonts w:ascii="Times New Roman"/>
                <w:b w:val="false"/>
                <w:i w:val="false"/>
                <w:color w:val="000000"/>
                <w:sz w:val="20"/>
              </w:rPr>
              <w:t>
Атауы</w:t>
            </w:r>
          </w:p>
          <w:bookmarkEnd w:id="64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45"/>
          <w:p>
            <w:pPr>
              <w:spacing w:after="20"/>
              <w:ind w:left="20"/>
              <w:jc w:val="both"/>
            </w:pPr>
            <w:r>
              <w:rPr>
                <w:rFonts w:ascii="Times New Roman"/>
                <w:b w:val="false"/>
                <w:i w:val="false"/>
                <w:color w:val="000000"/>
                <w:sz w:val="20"/>
              </w:rPr>
              <w:t>
1</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46"/>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1037134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47"/>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-1037134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4 қосымша</w:t>
            </w:r>
          </w:p>
        </w:tc>
      </w:tr>
    </w:tbl>
    <w:bookmarkStart w:name="z1104" w:id="648"/>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64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15.11.2018 № 350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49 709 691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Кохлеарлық импланттарға сөйлеу процессорларын ауыстыру және теңшеу жөніндегі көрсетілетін қызметтерге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10 734 999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 258 шешіміне</w:t>
            </w:r>
            <w:r>
              <w:br/>
            </w:r>
            <w:r>
              <w:rPr>
                <w:rFonts w:ascii="Times New Roman"/>
                <w:b w:val="false"/>
                <w:i w:val="false"/>
                <w:color w:val="000000"/>
                <w:sz w:val="20"/>
              </w:rPr>
              <w:t xml:space="preserve"> 5 қосымша</w:t>
            </w:r>
          </w:p>
        </w:tc>
      </w:tr>
    </w:tbl>
    <w:bookmarkStart w:name="z1165" w:id="649"/>
    <w:p>
      <w:pPr>
        <w:spacing w:after="0"/>
        <w:ind w:left="0"/>
        <w:jc w:val="left"/>
      </w:pPr>
      <w:r>
        <w:rPr>
          <w:rFonts w:ascii="Times New Roman"/>
          <w:b/>
          <w:i w:val="false"/>
          <w:color w:val="000000"/>
        </w:rPr>
        <w:t xml:space="preserve"> 2018 жылға арналған аудандар (облыстық маңызы бар қалалар) бюджеттеріне нысаналы трансферттер</w:t>
      </w:r>
    </w:p>
    <w:bookmarkEnd w:id="649"/>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15.11.2018 № 350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25 532 888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интернет-сайттарын автоматты түрде мониторинг жүргізу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облыстық конурсының жеңімпазына білім беру грантын тағайындау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саласында объектілерді жөндеуге және материалдық-техникалық базасын (МТБ)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масс-кəсіпкерлікті дамыту бағдарламасы бойынша жеке жұмысқа орналастыру агенттіктеріне аутсорсинг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күрделі ,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25 532 888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6 қосымша</w:t>
            </w:r>
          </w:p>
        </w:tc>
      </w:tr>
    </w:tbl>
    <w:bookmarkStart w:name="z1225" w:id="650"/>
    <w:p>
      <w:pPr>
        <w:spacing w:after="0"/>
        <w:ind w:left="0"/>
        <w:jc w:val="left"/>
      </w:pPr>
      <w:r>
        <w:rPr>
          <w:rFonts w:ascii="Times New Roman"/>
          <w:b/>
          <w:i w:val="false"/>
          <w:color w:val="000000"/>
        </w:rPr>
        <w:t xml:space="preserve"> 2018 жылға арналған облыстық бюджетті орындау барысында секвестрлеуге жатпайтын облыстық бюджеттік бағдарламалардың тізбесі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51"/>
          <w:p>
            <w:pPr>
              <w:spacing w:after="20"/>
              <w:ind w:left="20"/>
              <w:jc w:val="both"/>
            </w:pPr>
            <w:r>
              <w:rPr>
                <w:rFonts w:ascii="Times New Roman"/>
                <w:b w:val="false"/>
                <w:i w:val="false"/>
                <w:color w:val="000000"/>
                <w:sz w:val="20"/>
              </w:rPr>
              <w:t>
Функционалдық топ Атауы</w:t>
            </w:r>
          </w:p>
          <w:bookmarkEnd w:id="65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52"/>
          <w:p>
            <w:pPr>
              <w:spacing w:after="20"/>
              <w:ind w:left="20"/>
              <w:jc w:val="both"/>
            </w:pPr>
            <w:r>
              <w:rPr>
                <w:rFonts w:ascii="Times New Roman"/>
                <w:b w:val="false"/>
                <w:i w:val="false"/>
                <w:color w:val="000000"/>
                <w:sz w:val="20"/>
              </w:rPr>
              <w:t>
 </w:t>
            </w:r>
          </w:p>
          <w:bookmarkEnd w:id="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53"/>
          <w:p>
            <w:pPr>
              <w:spacing w:after="20"/>
              <w:ind w:left="20"/>
              <w:jc w:val="both"/>
            </w:pPr>
            <w:r>
              <w:rPr>
                <w:rFonts w:ascii="Times New Roman"/>
                <w:b w:val="false"/>
                <w:i w:val="false"/>
                <w:color w:val="000000"/>
                <w:sz w:val="20"/>
              </w:rPr>
              <w:t>
 </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54"/>
          <w:p>
            <w:pPr>
              <w:spacing w:after="20"/>
              <w:ind w:left="20"/>
              <w:jc w:val="both"/>
            </w:pPr>
            <w:r>
              <w:rPr>
                <w:rFonts w:ascii="Times New Roman"/>
                <w:b w:val="false"/>
                <w:i w:val="false"/>
                <w:color w:val="000000"/>
                <w:sz w:val="20"/>
              </w:rPr>
              <w:t>
1</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55"/>
          <w:p>
            <w:pPr>
              <w:spacing w:after="20"/>
              <w:ind w:left="20"/>
              <w:jc w:val="both"/>
            </w:pPr>
            <w:r>
              <w:rPr>
                <w:rFonts w:ascii="Times New Roman"/>
                <w:b w:val="false"/>
                <w:i w:val="false"/>
                <w:color w:val="000000"/>
                <w:sz w:val="20"/>
              </w:rPr>
              <w:t>
 </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5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57"/>
          <w:p>
            <w:pPr>
              <w:spacing w:after="20"/>
              <w:ind w:left="20"/>
              <w:jc w:val="both"/>
            </w:pPr>
            <w:r>
              <w:rPr>
                <w:rFonts w:ascii="Times New Roman"/>
                <w:b w:val="false"/>
                <w:i w:val="false"/>
                <w:color w:val="000000"/>
                <w:sz w:val="20"/>
              </w:rPr>
              <w:t>
 </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58"/>
          <w:p>
            <w:pPr>
              <w:spacing w:after="20"/>
              <w:ind w:left="20"/>
              <w:jc w:val="both"/>
            </w:pPr>
            <w:r>
              <w:rPr>
                <w:rFonts w:ascii="Times New Roman"/>
                <w:b w:val="false"/>
                <w:i w:val="false"/>
                <w:color w:val="000000"/>
                <w:sz w:val="20"/>
              </w:rPr>
              <w:t>
 </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59"/>
          <w:p>
            <w:pPr>
              <w:spacing w:after="20"/>
              <w:ind w:left="20"/>
              <w:jc w:val="both"/>
            </w:pPr>
            <w:r>
              <w:rPr>
                <w:rFonts w:ascii="Times New Roman"/>
                <w:b w:val="false"/>
                <w:i w:val="false"/>
                <w:color w:val="000000"/>
                <w:sz w:val="20"/>
              </w:rPr>
              <w:t>
 </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60"/>
          <w:p>
            <w:pPr>
              <w:spacing w:after="20"/>
              <w:ind w:left="20"/>
              <w:jc w:val="both"/>
            </w:pPr>
            <w:r>
              <w:rPr>
                <w:rFonts w:ascii="Times New Roman"/>
                <w:b w:val="false"/>
                <w:i w:val="false"/>
                <w:color w:val="000000"/>
                <w:sz w:val="20"/>
              </w:rPr>
              <w:t>
 </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61"/>
          <w:p>
            <w:pPr>
              <w:spacing w:after="20"/>
              <w:ind w:left="20"/>
              <w:jc w:val="both"/>
            </w:pPr>
            <w:r>
              <w:rPr>
                <w:rFonts w:ascii="Times New Roman"/>
                <w:b w:val="false"/>
                <w:i w:val="false"/>
                <w:color w:val="000000"/>
                <w:sz w:val="20"/>
              </w:rPr>
              <w:t>
 </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6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63"/>
          <w:p>
            <w:pPr>
              <w:spacing w:after="20"/>
              <w:ind w:left="20"/>
              <w:jc w:val="both"/>
            </w:pPr>
            <w:r>
              <w:rPr>
                <w:rFonts w:ascii="Times New Roman"/>
                <w:b w:val="false"/>
                <w:i w:val="false"/>
                <w:color w:val="000000"/>
                <w:sz w:val="20"/>
              </w:rPr>
              <w:t>
 </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64"/>
          <w:p>
            <w:pPr>
              <w:spacing w:after="20"/>
              <w:ind w:left="20"/>
              <w:jc w:val="both"/>
            </w:pPr>
            <w:r>
              <w:rPr>
                <w:rFonts w:ascii="Times New Roman"/>
                <w:b w:val="false"/>
                <w:i w:val="false"/>
                <w:color w:val="000000"/>
                <w:sz w:val="20"/>
              </w:rPr>
              <w:t>
 </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65"/>
          <w:p>
            <w:pPr>
              <w:spacing w:after="20"/>
              <w:ind w:left="20"/>
              <w:jc w:val="both"/>
            </w:pPr>
            <w:r>
              <w:rPr>
                <w:rFonts w:ascii="Times New Roman"/>
                <w:b w:val="false"/>
                <w:i w:val="false"/>
                <w:color w:val="000000"/>
                <w:sz w:val="20"/>
              </w:rPr>
              <w:t>
 </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66"/>
          <w:p>
            <w:pPr>
              <w:spacing w:after="20"/>
              <w:ind w:left="20"/>
              <w:jc w:val="both"/>
            </w:pPr>
            <w:r>
              <w:rPr>
                <w:rFonts w:ascii="Times New Roman"/>
                <w:b w:val="false"/>
                <w:i w:val="false"/>
                <w:color w:val="000000"/>
                <w:sz w:val="20"/>
              </w:rPr>
              <w:t>
 </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67"/>
          <w:p>
            <w:pPr>
              <w:spacing w:after="20"/>
              <w:ind w:left="20"/>
              <w:jc w:val="both"/>
            </w:pPr>
            <w:r>
              <w:rPr>
                <w:rFonts w:ascii="Times New Roman"/>
                <w:b w:val="false"/>
                <w:i w:val="false"/>
                <w:color w:val="000000"/>
                <w:sz w:val="20"/>
              </w:rPr>
              <w:t>
 </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68"/>
          <w:p>
            <w:pPr>
              <w:spacing w:after="20"/>
              <w:ind w:left="20"/>
              <w:jc w:val="both"/>
            </w:pPr>
            <w:r>
              <w:rPr>
                <w:rFonts w:ascii="Times New Roman"/>
                <w:b w:val="false"/>
                <w:i w:val="false"/>
                <w:color w:val="000000"/>
                <w:sz w:val="20"/>
              </w:rPr>
              <w:t>
 </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12 желтоқсандағы</w:t>
            </w:r>
            <w:r>
              <w:br/>
            </w:r>
            <w:r>
              <w:rPr>
                <w:rFonts w:ascii="Times New Roman"/>
                <w:b w:val="false"/>
                <w:i w:val="false"/>
                <w:color w:val="000000"/>
                <w:sz w:val="20"/>
              </w:rPr>
              <w:t xml:space="preserve"> XIII сессиясының №258 шешіміне</w:t>
            </w:r>
            <w:r>
              <w:br/>
            </w:r>
            <w:r>
              <w:rPr>
                <w:rFonts w:ascii="Times New Roman"/>
                <w:b w:val="false"/>
                <w:i w:val="false"/>
                <w:color w:val="000000"/>
                <w:sz w:val="20"/>
              </w:rPr>
              <w:t xml:space="preserve"> 7 қосымша</w:t>
            </w:r>
          </w:p>
        </w:tc>
      </w:tr>
    </w:tbl>
    <w:bookmarkStart w:name="z1245" w:id="669"/>
    <w:p>
      <w:pPr>
        <w:spacing w:after="0"/>
        <w:ind w:left="0"/>
        <w:jc w:val="left"/>
      </w:pPr>
      <w:r>
        <w:rPr>
          <w:rFonts w:ascii="Times New Roman"/>
          <w:b/>
          <w:i w:val="false"/>
          <w:color w:val="000000"/>
        </w:rPr>
        <w:t xml:space="preserve"> 2018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70"/>
          <w:p>
            <w:pPr>
              <w:spacing w:after="20"/>
              <w:ind w:left="20"/>
              <w:jc w:val="both"/>
            </w:pPr>
            <w:r>
              <w:rPr>
                <w:rFonts w:ascii="Times New Roman"/>
                <w:b w:val="false"/>
                <w:i w:val="false"/>
                <w:color w:val="000000"/>
                <w:sz w:val="20"/>
              </w:rPr>
              <w:t>
Функционалдық топ Атауы</w:t>
            </w:r>
          </w:p>
          <w:bookmarkEnd w:id="6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71"/>
          <w:p>
            <w:pPr>
              <w:spacing w:after="20"/>
              <w:ind w:left="20"/>
              <w:jc w:val="both"/>
            </w:pPr>
            <w:r>
              <w:rPr>
                <w:rFonts w:ascii="Times New Roman"/>
                <w:b w:val="false"/>
                <w:i w:val="false"/>
                <w:color w:val="000000"/>
                <w:sz w:val="20"/>
              </w:rPr>
              <w:t>
 </w:t>
            </w:r>
          </w:p>
          <w:bookmarkEnd w:id="6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72"/>
          <w:p>
            <w:pPr>
              <w:spacing w:after="20"/>
              <w:ind w:left="20"/>
              <w:jc w:val="both"/>
            </w:pPr>
            <w:r>
              <w:rPr>
                <w:rFonts w:ascii="Times New Roman"/>
                <w:b w:val="false"/>
                <w:i w:val="false"/>
                <w:color w:val="000000"/>
                <w:sz w:val="20"/>
              </w:rPr>
              <w:t>
 </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73"/>
          <w:p>
            <w:pPr>
              <w:spacing w:after="20"/>
              <w:ind w:left="20"/>
              <w:jc w:val="both"/>
            </w:pPr>
            <w:r>
              <w:rPr>
                <w:rFonts w:ascii="Times New Roman"/>
                <w:b w:val="false"/>
                <w:i w:val="false"/>
                <w:color w:val="000000"/>
                <w:sz w:val="20"/>
              </w:rPr>
              <w:t>
1</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74"/>
          <w:p>
            <w:pPr>
              <w:spacing w:after="20"/>
              <w:ind w:left="20"/>
              <w:jc w:val="both"/>
            </w:pPr>
            <w:r>
              <w:rPr>
                <w:rFonts w:ascii="Times New Roman"/>
                <w:b w:val="false"/>
                <w:i w:val="false"/>
                <w:color w:val="000000"/>
                <w:sz w:val="20"/>
              </w:rPr>
              <w:t>
 </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7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76"/>
          <w:p>
            <w:pPr>
              <w:spacing w:after="20"/>
              <w:ind w:left="20"/>
              <w:jc w:val="both"/>
            </w:pPr>
            <w:r>
              <w:rPr>
                <w:rFonts w:ascii="Times New Roman"/>
                <w:b w:val="false"/>
                <w:i w:val="false"/>
                <w:color w:val="000000"/>
                <w:sz w:val="20"/>
              </w:rPr>
              <w:t>
 </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77"/>
          <w:p>
            <w:pPr>
              <w:spacing w:after="20"/>
              <w:ind w:left="20"/>
              <w:jc w:val="both"/>
            </w:pPr>
            <w:r>
              <w:rPr>
                <w:rFonts w:ascii="Times New Roman"/>
                <w:b w:val="false"/>
                <w:i w:val="false"/>
                <w:color w:val="000000"/>
                <w:sz w:val="20"/>
              </w:rPr>
              <w:t>
 </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78"/>
          <w:p>
            <w:pPr>
              <w:spacing w:after="20"/>
              <w:ind w:left="20"/>
              <w:jc w:val="both"/>
            </w:pPr>
            <w:r>
              <w:rPr>
                <w:rFonts w:ascii="Times New Roman"/>
                <w:b w:val="false"/>
                <w:i w:val="false"/>
                <w:color w:val="000000"/>
                <w:sz w:val="20"/>
              </w:rPr>
              <w:t>
 </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79"/>
          <w:p>
            <w:pPr>
              <w:spacing w:after="20"/>
              <w:ind w:left="20"/>
              <w:jc w:val="both"/>
            </w:pPr>
            <w:r>
              <w:rPr>
                <w:rFonts w:ascii="Times New Roman"/>
                <w:b w:val="false"/>
                <w:i w:val="false"/>
                <w:color w:val="000000"/>
                <w:sz w:val="20"/>
              </w:rPr>
              <w:t>
 </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80"/>
          <w:p>
            <w:pPr>
              <w:spacing w:after="20"/>
              <w:ind w:left="20"/>
              <w:jc w:val="both"/>
            </w:pPr>
            <w:r>
              <w:rPr>
                <w:rFonts w:ascii="Times New Roman"/>
                <w:b w:val="false"/>
                <w:i w:val="false"/>
                <w:color w:val="000000"/>
                <w:sz w:val="20"/>
              </w:rPr>
              <w:t>
05</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81"/>
          <w:p>
            <w:pPr>
              <w:spacing w:after="20"/>
              <w:ind w:left="20"/>
              <w:jc w:val="both"/>
            </w:pPr>
            <w:r>
              <w:rPr>
                <w:rFonts w:ascii="Times New Roman"/>
                <w:b w:val="false"/>
                <w:i w:val="false"/>
                <w:color w:val="000000"/>
                <w:sz w:val="20"/>
              </w:rPr>
              <w:t>
 </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82"/>
          <w:p>
            <w:pPr>
              <w:spacing w:after="20"/>
              <w:ind w:left="20"/>
              <w:jc w:val="both"/>
            </w:pPr>
            <w:r>
              <w:rPr>
                <w:rFonts w:ascii="Times New Roman"/>
                <w:b w:val="false"/>
                <w:i w:val="false"/>
                <w:color w:val="000000"/>
                <w:sz w:val="20"/>
              </w:rPr>
              <w:t>
 </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83"/>
          <w:p>
            <w:pPr>
              <w:spacing w:after="20"/>
              <w:ind w:left="20"/>
              <w:jc w:val="both"/>
            </w:pPr>
            <w:r>
              <w:rPr>
                <w:rFonts w:ascii="Times New Roman"/>
                <w:b w:val="false"/>
                <w:i w:val="false"/>
                <w:color w:val="000000"/>
                <w:sz w:val="20"/>
              </w:rPr>
              <w:t>
 </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684"/>
          <w:p>
            <w:pPr>
              <w:spacing w:after="20"/>
              <w:ind w:left="20"/>
              <w:jc w:val="both"/>
            </w:pPr>
            <w:r>
              <w:rPr>
                <w:rFonts w:ascii="Times New Roman"/>
                <w:b w:val="false"/>
                <w:i w:val="false"/>
                <w:color w:val="000000"/>
                <w:sz w:val="20"/>
              </w:rPr>
              <w:t>
 </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