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0997" w14:textId="6a30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ұйымдастырушыны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2017 жылғы 20 сәуірдегі № 15/01 қаулысы. Қарағанды облысының Әділет департаментінде 2017 жылғы 18 мамырда № 4257 болып тіркелді. Күші жойылды - Қарағанды облысы Балқаш қаласының әкімдігінің 2018 жылғы 13 шілдедегі № 31/01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Балқаш қаласының әкімдігінің 13.07.2018 № 31/01 (алғаш ресми жарияланғаннан кейін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4 желтоқсандағы "</w:t>
      </w:r>
      <w:r>
        <w:rPr>
          <w:rFonts w:ascii="Times New Roman"/>
          <w:b w:val="false"/>
          <w:i w:val="false"/>
          <w:color w:val="000000"/>
          <w:sz w:val="28"/>
        </w:rPr>
        <w:t>Мемлекеттік сатып алу туралы</w:t>
      </w:r>
      <w:r>
        <w:rPr>
          <w:rFonts w:ascii="Times New Roman"/>
          <w:b w:val="false"/>
          <w:i w:val="false"/>
          <w:color w:val="000000"/>
          <w:sz w:val="28"/>
        </w:rPr>
        <w:t>" Заңдарына сәйкес, бюджет қаражаттарын оңтайлы және тиімді жұмсау, сондай-ақ мемлекеттік сатып алу рәсімдерінің айқындығын арттыру мақсатында, Балқаш қаласының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1. "Балқаш қаласының тұрғын-үй коммуналдық шаруашылық жолаушы көлігі және автокөлік жолдары бөлімі" мемлекеттік мекемесі тапсырыс берушілер үшін Балқаш қаласы бойынша мемлекеттік сатып алуды бірыңғай ұйымдастырушы болып айқындалсын.</w:t>
      </w:r>
    </w:p>
    <w:bookmarkEnd w:id="1"/>
    <w:bookmarkStart w:name="z5" w:id="2"/>
    <w:p>
      <w:pPr>
        <w:spacing w:after="0"/>
        <w:ind w:left="0"/>
        <w:jc w:val="both"/>
      </w:pPr>
      <w:r>
        <w:rPr>
          <w:rFonts w:ascii="Times New Roman"/>
          <w:b w:val="false"/>
          <w:i w:val="false"/>
          <w:color w:val="000000"/>
          <w:sz w:val="28"/>
        </w:rPr>
        <w:t>
      2. Мемлекеттік сатып алуды ұйымдастыруды және өткізуді мемлекеттік сатып алуды бірыңғай ұйымдастырушы орындайтын тауарлар осы қаулының қосымшасына сәйкес айқындалсын.</w:t>
      </w:r>
    </w:p>
    <w:bookmarkEnd w:id="2"/>
    <w:bookmarkStart w:name="z6"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Қазақстан Республикасының қолданыстағы мемлекеттік сатып алу туралы заңнамасына сәйкес мемлекеттік сатып алуды ұйымдастыру және өткізуге қажетті құжаттарды мемлекеттік сатып алуды бірыңғай ұйымдастырушыға ұсынуын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Айдын Боранбаевич Қапашевқа жүктелсін.</w:t>
      </w:r>
    </w:p>
    <w:bookmarkEnd w:id="4"/>
    <w:bookmarkStart w:name="z8" w:id="5"/>
    <w:p>
      <w:pPr>
        <w:spacing w:after="0"/>
        <w:ind w:left="0"/>
        <w:jc w:val="both"/>
      </w:pPr>
      <w:r>
        <w:rPr>
          <w:rFonts w:ascii="Times New Roman"/>
          <w:b w:val="false"/>
          <w:i w:val="false"/>
          <w:color w:val="000000"/>
          <w:sz w:val="28"/>
        </w:rPr>
        <w:t>
      5. Осы қаулы алғаш ресми жарияланғаннан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Аглиулин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r>
              <w:br/>
            </w:r>
            <w:r>
              <w:rPr>
                <w:rFonts w:ascii="Times New Roman"/>
                <w:b w:val="false"/>
                <w:i w:val="false"/>
                <w:color w:val="000000"/>
                <w:sz w:val="20"/>
              </w:rPr>
              <w:t>2017 жылғы "</w:t>
            </w:r>
            <w:r>
              <w:rPr>
                <w:rFonts w:ascii="Times New Roman"/>
                <w:b w:val="false"/>
                <w:i w:val="false"/>
                <w:color w:val="000000"/>
                <w:sz w:val="20"/>
                <w:u w:val="single"/>
              </w:rPr>
              <w:t>20</w:t>
            </w:r>
            <w:r>
              <w:rPr>
                <w:rFonts w:ascii="Times New Roman"/>
                <w:b w:val="false"/>
                <w:i w:val="false"/>
                <w:color w:val="000000"/>
                <w:sz w:val="20"/>
              </w:rPr>
              <w:t xml:space="preserve">" </w:t>
            </w:r>
            <w:r>
              <w:rPr>
                <w:rFonts w:ascii="Times New Roman"/>
                <w:b w:val="false"/>
                <w:i w:val="false"/>
                <w:color w:val="000000"/>
                <w:sz w:val="20"/>
                <w:u w:val="single"/>
              </w:rPr>
              <w:t>сәуірдегі</w:t>
            </w:r>
            <w:r>
              <w:br/>
            </w:r>
            <w:r>
              <w:rPr>
                <w:rFonts w:ascii="Times New Roman"/>
                <w:b w:val="false"/>
                <w:i w:val="false"/>
                <w:color w:val="000000"/>
                <w:sz w:val="20"/>
              </w:rPr>
              <w:t>№</w:t>
            </w:r>
            <w:r>
              <w:rPr>
                <w:rFonts w:ascii="Times New Roman"/>
                <w:b w:val="false"/>
                <w:i w:val="false"/>
                <w:color w:val="000000"/>
                <w:sz w:val="20"/>
                <w:u w:val="single"/>
              </w:rPr>
              <w:t>15</w:t>
            </w:r>
            <w:r>
              <w:rPr>
                <w:rFonts w:ascii="Times New Roman"/>
                <w:b w:val="false"/>
                <w:i w:val="false"/>
                <w:color w:val="000000"/>
                <w:sz w:val="20"/>
                <w:u w:val="single"/>
              </w:rPr>
              <w:t>/01</w:t>
            </w:r>
            <w:r>
              <w:rPr>
                <w:rFonts w:ascii="Times New Roman"/>
                <w:b w:val="false"/>
                <w:i w:val="false"/>
                <w:color w:val="000000"/>
                <w:sz w:val="20"/>
              </w:rPr>
              <w:t xml:space="preserve"> қаулысына қосымша</w:t>
            </w:r>
          </w:p>
        </w:tc>
      </w:tr>
    </w:tbl>
    <w:bookmarkStart w:name="z11" w:id="6"/>
    <w:p>
      <w:pPr>
        <w:spacing w:after="0"/>
        <w:ind w:left="0"/>
        <w:jc w:val="left"/>
      </w:pPr>
      <w:r>
        <w:rPr>
          <w:rFonts w:ascii="Times New Roman"/>
          <w:b/>
          <w:i w:val="false"/>
          <w:color w:val="000000"/>
        </w:rPr>
        <w:t xml:space="preserve"> Мемлекеттік сатып алуды ұйымдастыруды және өткізуді мемлекеттік сатып алуды бірыңғай ұйымдастырушы орындайтын тауарлар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10229"/>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7"/>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w:t>
            </w:r>
          </w:p>
          <w:bookmarkEnd w:id="8"/>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1.1</w:t>
            </w:r>
          </w:p>
          <w:bookmarkEnd w:id="9"/>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жабдықтарды сатып алу:</w:t>
            </w:r>
            <w:r>
              <w:br/>
            </w:r>
            <w:r>
              <w:rPr>
                <w:rFonts w:ascii="Times New Roman"/>
                <w:b w:val="false"/>
                <w:i w:val="false"/>
                <w:color w:val="000000"/>
                <w:sz w:val="20"/>
              </w:rPr>
              <w:t>
- 1 бірлік мөлшерінде дөңгелекті экскаватор</w:t>
            </w:r>
            <w:r>
              <w:br/>
            </w:r>
            <w:r>
              <w:rPr>
                <w:rFonts w:ascii="Times New Roman"/>
                <w:b w:val="false"/>
                <w:i w:val="false"/>
                <w:color w:val="000000"/>
                <w:sz w:val="20"/>
              </w:rPr>
              <w:t xml:space="preserve">
- 1 бірлік мөлшерінде дөңгелекті Вахтовка </w:t>
            </w:r>
            <w:r>
              <w:br/>
            </w:r>
            <w:r>
              <w:rPr>
                <w:rFonts w:ascii="Times New Roman"/>
                <w:b w:val="false"/>
                <w:i w:val="false"/>
                <w:color w:val="000000"/>
                <w:sz w:val="20"/>
              </w:rPr>
              <w:t xml:space="preserve">
- 1 бірлік мөлшерінде Фургон-автошеберхана </w:t>
            </w:r>
            <w:r>
              <w:br/>
            </w:r>
            <w:r>
              <w:rPr>
                <w:rFonts w:ascii="Times New Roman"/>
                <w:b w:val="false"/>
                <w:i w:val="false"/>
                <w:color w:val="000000"/>
                <w:sz w:val="20"/>
              </w:rPr>
              <w:t xml:space="preserve">
- 2 бірлік мөлшерінде Вакуумдық машина </w:t>
            </w:r>
            <w:r>
              <w:br/>
            </w:r>
            <w:r>
              <w:rPr>
                <w:rFonts w:ascii="Times New Roman"/>
                <w:b w:val="false"/>
                <w:i w:val="false"/>
                <w:color w:val="000000"/>
                <w:sz w:val="20"/>
              </w:rPr>
              <w:t xml:space="preserve">
- 1 бірлік мөлшерінде КамАЗ 45143-012-15 </w:t>
            </w:r>
            <w:r>
              <w:br/>
            </w:r>
            <w:r>
              <w:rPr>
                <w:rFonts w:ascii="Times New Roman"/>
                <w:b w:val="false"/>
                <w:i w:val="false"/>
                <w:color w:val="000000"/>
                <w:sz w:val="20"/>
              </w:rPr>
              <w:t>
- 1 бірлік мөлшерінде Трактор МТЗ 82.1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