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5136" w14:textId="30f5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жылдарға арналған Шахтинск аймағының жайылымдарын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2017 жылғы 27 желтоқсандағы VI шақырылған XIX сессиясының № 1474/19 шешімі. Қарағанды облысының Әділет департаментінде 2018 жылғы 11 қаңтарда № 4561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бұйрығына сәйкес, қалалық мәслихат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2018-2019 жылдарға арналған Шахтинск аймағының жайылымдарын басқару және оларды пайдалану жөніндегі </w:t>
      </w:r>
      <w:r>
        <w:rPr>
          <w:rFonts w:ascii="Times New Roman"/>
          <w:b w:val="false"/>
          <w:i w:val="false"/>
          <w:color w:val="000000"/>
          <w:sz w:val="28"/>
        </w:rPr>
        <w:t xml:space="preserve">жоспары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XIX сессиясының № 1474/19</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2018-2019 жылдарға арналған Шахтинск аймағының жайылымдарын басқару және оларды пайдалану жөніндегі жоспары</w:t>
      </w:r>
    </w:p>
    <w:bookmarkEnd w:id="3"/>
    <w:bookmarkStart w:name="z11" w:id="4"/>
    <w:p>
      <w:pPr>
        <w:spacing w:after="0"/>
        <w:ind w:left="0"/>
        <w:jc w:val="both"/>
      </w:pPr>
      <w:r>
        <w:rPr>
          <w:rFonts w:ascii="Times New Roman"/>
          <w:b w:val="false"/>
          <w:i w:val="false"/>
          <w:color w:val="000000"/>
          <w:sz w:val="28"/>
        </w:rPr>
        <w:t>
      Осы 2018-2019 жылдарға арналған Шахтинск аймағының жайылымдарын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 xml:space="preserve">бұйрығына </w:t>
      </w:r>
      <w:r>
        <w:rPr>
          <w:rFonts w:ascii="Times New Roman"/>
          <w:b w:val="false"/>
          <w:i w:val="false"/>
          <w:color w:val="000000"/>
          <w:sz w:val="28"/>
        </w:rPr>
        <w:t>(бұдан әрі – Бұйрық) сәйкес әзірленді.</w:t>
      </w:r>
    </w:p>
    <w:bookmarkEnd w:id="4"/>
    <w:bookmarkStart w:name="z12" w:id="5"/>
    <w:p>
      <w:pPr>
        <w:spacing w:after="0"/>
        <w:ind w:left="0"/>
        <w:jc w:val="both"/>
      </w:pPr>
      <w:r>
        <w:rPr>
          <w:rFonts w:ascii="Times New Roman"/>
          <w:b w:val="false"/>
          <w:i w:val="false"/>
          <w:color w:val="000000"/>
          <w:sz w:val="28"/>
        </w:rPr>
        <w:t xml:space="preserve">
      Шахтинск аймағының көлемі 23619 гектарды құрайды, соның ішінде 5912 гектар жер – жайылымдар. Қазіргі уақытта жайылымдық жерлердің тек 1297,8 гектары ғана пайдаланылуда, бұл барлық жер көлемінің 5,5% құрайды. </w:t>
      </w:r>
    </w:p>
    <w:bookmarkEnd w:id="5"/>
    <w:bookmarkStart w:name="z13" w:id="6"/>
    <w:p>
      <w:pPr>
        <w:spacing w:after="0"/>
        <w:ind w:left="0"/>
        <w:jc w:val="both"/>
      </w:pPr>
      <w:r>
        <w:rPr>
          <w:rFonts w:ascii="Times New Roman"/>
          <w:b w:val="false"/>
          <w:i w:val="false"/>
          <w:color w:val="000000"/>
          <w:sz w:val="28"/>
        </w:rPr>
        <w:t xml:space="preserve">
      Аймақ алаңының құрамына егіншілік және мал шаруашылығымен айналысатын 19 шару қожалықтары еңбек ететін қала және 3 кент кіреді. Көптеген отбасылар қолда мал ұстайды, мал өнімдерін өздерінің мұқтаждығына жұмсайды және сатады. Мал басы 3281 бас қой мен ешкі (бұдан әрі – ҰММ), 1771 бас ірі қара (бұдан әрі – ІҚМ), 673 жылқыны құрайды. Барлық мал басы кенттерге жақын жайылымдарда жайылады. Егер әрбір басқа белгіленген нормативтер бойынша пайдаланылған алаңды санайтын болсақ, малды бір жерде қайталап жайылды деп есептеуге болады. Бұл жағдай шөптің кемуіне және малдың тұяқтарымен шөп шығатын жерлерді таптап тастауына алып келеді, ол өз кезегінде топырақтың үстіңгі қабатының бұзылуына әкеледі, яғни, топырақ эрозияға ұшырайды. Осындай "тапталған" жайылымдар аймақта жүздеген гектарды құрайды. Әсіресе, жайылымдардың тарлығынан эрозияға ұшыраған топырақтар және тақыр жерлер (сортаң) негізінен елді мекендердің жерлері мен суат аймақтарын алып жатыр. </w:t>
      </w:r>
    </w:p>
    <w:bookmarkEnd w:id="6"/>
    <w:bookmarkStart w:name="z14" w:id="7"/>
    <w:p>
      <w:pPr>
        <w:spacing w:after="0"/>
        <w:ind w:left="0"/>
        <w:jc w:val="both"/>
      </w:pPr>
      <w:r>
        <w:rPr>
          <w:rFonts w:ascii="Times New Roman"/>
          <w:b w:val="false"/>
          <w:i w:val="false"/>
          <w:color w:val="000000"/>
          <w:sz w:val="28"/>
        </w:rPr>
        <w:t xml:space="preserve">
      Сондықтан да, осы жоспардың негізгі мақсаты алдағы уақытта қоршаған ортаның экологиялық жағдайын Бұйрыққа сәйкес сақтау, сондай-ақ, бекітілген нормаларға сәйкес жалпы аймақта мал түрлері мен жайылымдарына қарай талдама жұмыстарын өткізу, аймақ жайылымдарын қайта қалпына келтіру, оларды түптамырымен жақсарту, сақтау, тың жерлерді игеру, оларды рационалды пайдалану жөніндегі </w:t>
      </w:r>
      <w:r>
        <w:rPr>
          <w:rFonts w:ascii="Times New Roman"/>
          <w:b w:val="false"/>
          <w:i w:val="false"/>
          <w:color w:val="000000"/>
          <w:sz w:val="28"/>
        </w:rPr>
        <w:t>Заң</w:t>
      </w:r>
      <w:r>
        <w:rPr>
          <w:rFonts w:ascii="Times New Roman"/>
          <w:b w:val="false"/>
          <w:i w:val="false"/>
          <w:color w:val="000000"/>
          <w:sz w:val="28"/>
        </w:rPr>
        <w:t xml:space="preserve"> талаптарына сәйкес жұмыстарды жүргізу болып табылады. </w:t>
      </w:r>
    </w:p>
    <w:bookmarkEnd w:id="7"/>
    <w:bookmarkStart w:name="z15" w:id="8"/>
    <w:p>
      <w:pPr>
        <w:spacing w:after="0"/>
        <w:ind w:left="0"/>
        <w:jc w:val="both"/>
      </w:pPr>
      <w:r>
        <w:rPr>
          <w:rFonts w:ascii="Times New Roman"/>
          <w:b w:val="false"/>
          <w:i w:val="false"/>
          <w:color w:val="000000"/>
          <w:sz w:val="28"/>
        </w:rPr>
        <w:t xml:space="preserve">
      Бұдан басқа, топырақ эрозиясын болдырмаудың негізгі жолы болып жыл мезгіліне және жайылымдарды пайдалану кезеңіне қарай кенттер халқының малдарын біріктіру, жайылымдарды тиімді пайдалануды ұйымдастыруға жәрдемдесу, малдар мен жайылымдардың жағдайын жақсарту табылады. </w:t>
      </w:r>
      <w:r>
        <w:rPr>
          <w:rFonts w:ascii="Times New Roman"/>
          <w:b w:val="false"/>
          <w:i w:val="false"/>
          <w:color w:val="000000"/>
          <w:sz w:val="28"/>
        </w:rPr>
        <w:t>Заң</w:t>
      </w:r>
      <w:r>
        <w:rPr>
          <w:rFonts w:ascii="Times New Roman"/>
          <w:b w:val="false"/>
          <w:i w:val="false"/>
          <w:color w:val="000000"/>
          <w:sz w:val="28"/>
        </w:rPr>
        <w:t xml:space="preserve"> біздің елімізде жайылымдардың инфрақұрылымын жақсартуға, жайылымдардың деградацияға ұшырауын болдырмауға және олардың экожүйелерінің экологиялық тұтастығын сақтауға бағытталған. Сондай-ақ, мал шаруашылығының экологиялық таза өнімін арттыру мәселелерін де қарастырады.</w:t>
      </w:r>
    </w:p>
    <w:bookmarkEnd w:id="8"/>
    <w:bookmarkStart w:name="z16" w:id="9"/>
    <w:p>
      <w:pPr>
        <w:spacing w:after="0"/>
        <w:ind w:left="0"/>
        <w:jc w:val="left"/>
      </w:pPr>
      <w:r>
        <w:rPr>
          <w:rFonts w:ascii="Times New Roman"/>
          <w:b/>
          <w:i w:val="false"/>
          <w:color w:val="000000"/>
        </w:rPr>
        <w:t xml:space="preserve"> 1. Аймақтағы жерлердің санаты мен көлемі</w:t>
      </w:r>
    </w:p>
    <w:bookmarkEnd w:id="9"/>
    <w:bookmarkStart w:name="z17" w:id="10"/>
    <w:p>
      <w:pPr>
        <w:spacing w:after="0"/>
        <w:ind w:left="0"/>
        <w:jc w:val="both"/>
      </w:pPr>
      <w:r>
        <w:rPr>
          <w:rFonts w:ascii="Times New Roman"/>
          <w:b w:val="false"/>
          <w:i w:val="false"/>
          <w:color w:val="000000"/>
          <w:sz w:val="28"/>
        </w:rPr>
        <w:t>
      Шахтинск аймағының территориясы далалық және жазық жерлерден тұрады, оңтүстік және батысында Қазақ ұсақ шоқылығы орналасқан. Климаты қоңыржай континенттік, құрғақ, ашық ауа райы басымырақ. Қысы қытымыр, әдетте аз қарлы, күшті боран мен бұрқасынды. Қаңтардағы орташа температура –19 градус, кейде аяз қарқыны –40–45 градусқа жетеді. Қар жамылғысының орташа қалыңдығы – 10 см. Шілде айының орташа температурасы +23+25 градус. Ауа температурасы +45 градусқа жеткен аңызақ құрғақ кездер болып тұрады. Жауын-шашын негізінен жаз айларында жауады (шамамен 250 мм).</w:t>
      </w:r>
    </w:p>
    <w:bookmarkEnd w:id="10"/>
    <w:bookmarkStart w:name="z18" w:id="11"/>
    <w:p>
      <w:pPr>
        <w:spacing w:after="0"/>
        <w:ind w:left="0"/>
        <w:jc w:val="both"/>
      </w:pPr>
      <w:r>
        <w:rPr>
          <w:rFonts w:ascii="Times New Roman"/>
          <w:b w:val="false"/>
          <w:i w:val="false"/>
          <w:color w:val="000000"/>
          <w:sz w:val="28"/>
        </w:rPr>
        <w:t>
      Аймақ территориясынан Шерубай-Нұра өзені өтіп жатыр. Өзен кеме қатынасынсыз, көктем айларында өзен арнасының ені 10 метрге дейін жетеді, жазда 2-6 метрге дейін, ағыс жылдамдығы 1 м/с, судың ең биік деңгейі 1 метрден аспайды, түбі тастықұм, жағалауы төмен. Шахта қазбаларының себебінен жердің отыруы нәтижесінде пайда болған ұсақ суаттар бар.</w:t>
      </w:r>
    </w:p>
    <w:bookmarkEnd w:id="11"/>
    <w:bookmarkStart w:name="z19" w:id="12"/>
    <w:p>
      <w:pPr>
        <w:spacing w:after="0"/>
        <w:ind w:left="0"/>
        <w:jc w:val="both"/>
      </w:pPr>
      <w:r>
        <w:rPr>
          <w:rFonts w:ascii="Times New Roman"/>
          <w:b w:val="false"/>
          <w:i w:val="false"/>
          <w:color w:val="000000"/>
          <w:sz w:val="28"/>
        </w:rPr>
        <w:t>
      Жайылымдарды тиімді пайдалану, оның ескіруін болдырмау, малдың әрбір түрінің жейтін шөбіне қарай орналастыруға байланысты болып отыр.</w:t>
      </w:r>
    </w:p>
    <w:bookmarkEnd w:id="12"/>
    <w:bookmarkStart w:name="z20" w:id="13"/>
    <w:p>
      <w:pPr>
        <w:spacing w:after="0"/>
        <w:ind w:left="0"/>
        <w:jc w:val="both"/>
      </w:pPr>
      <w:r>
        <w:rPr>
          <w:rFonts w:ascii="Times New Roman"/>
          <w:b w:val="false"/>
          <w:i w:val="false"/>
          <w:color w:val="000000"/>
          <w:sz w:val="28"/>
        </w:rPr>
        <w:t xml:space="preserve">
      Аймақ территориясы табиғи географиялық жағдайына байланысты жерлер 5 санатқа бөлінеді. Жерлердің бұл санаттары олардың мақсаттарына сай пайдаланылады. </w:t>
      </w:r>
    </w:p>
    <w:bookmarkEnd w:id="13"/>
    <w:bookmarkStart w:name="z21" w:id="14"/>
    <w:p>
      <w:pPr>
        <w:spacing w:after="0"/>
        <w:ind w:left="0"/>
        <w:jc w:val="both"/>
      </w:pPr>
      <w:r>
        <w:rPr>
          <w:rFonts w:ascii="Times New Roman"/>
          <w:b w:val="false"/>
          <w:i w:val="false"/>
          <w:color w:val="000000"/>
          <w:sz w:val="28"/>
        </w:rPr>
        <w:t>
      Егер аймақ жайылымдарына жалпылама сипаттама беретін болсақ, олардың өнімділігі тұрақты емес, яғни жылдан жылға жаңбыр мен қарға қарай өзгеріп отырады. Шөптің шығымдылығы жылдың ауа-райына қарай өзгеріп, гектарына 1,8 ден 3 центнерге дейін болуы мүмкін.</w:t>
      </w:r>
    </w:p>
    <w:bookmarkEnd w:id="14"/>
    <w:bookmarkStart w:name="z22" w:id="15"/>
    <w:p>
      <w:pPr>
        <w:spacing w:after="0"/>
        <w:ind w:left="0"/>
        <w:jc w:val="both"/>
      </w:pPr>
      <w:r>
        <w:rPr>
          <w:rFonts w:ascii="Times New Roman"/>
          <w:b w:val="false"/>
          <w:i w:val="false"/>
          <w:color w:val="000000"/>
          <w:sz w:val="28"/>
        </w:rPr>
        <w:t>
      Жайылымдардың жалпы алаңының 21,9% қолданыстағы жайылымдар, олар 8 шаруа қожалықтарымен сатып алғанынған, онда тек қана шаруа қожалықтарының ғана емес, сонымен бірге кенттер тұрғындарының малдары жайылады. Елді мекендердің жерлері санатына жататын Барлық жайылымдардың тек қана шамамен жартысының 2043 гектар жайылымдық жерлер елді мекендердің жерлері санатына жатады, яғни, бұл жерлер толығымен өзінің мақсаттары бойынша пайдаланылмауда. Орман және су қоры жерлерінің 2017 гектары жайылымды жерлер. Осы жерлерді қолданыстағы жерді пайдалану туралы жер заңнамасына сәйкестендіру және жемге деген қажеттілікті дамыту жолдарын әзірлеу қажет.</w:t>
      </w:r>
    </w:p>
    <w:bookmarkEnd w:id="15"/>
    <w:bookmarkStart w:name="z23" w:id="16"/>
    <w:p>
      <w:pPr>
        <w:spacing w:after="0"/>
        <w:ind w:left="0"/>
        <w:jc w:val="left"/>
      </w:pPr>
      <w:r>
        <w:rPr>
          <w:rFonts w:ascii="Times New Roman"/>
          <w:b/>
          <w:i w:val="false"/>
          <w:color w:val="000000"/>
        </w:rPr>
        <w:t xml:space="preserve"> 2. Аймақтағы жайылымдарды рационалды пайдалану</w:t>
      </w:r>
    </w:p>
    <w:bookmarkEnd w:id="16"/>
    <w:bookmarkStart w:name="z24" w:id="17"/>
    <w:p>
      <w:pPr>
        <w:spacing w:after="0"/>
        <w:ind w:left="0"/>
        <w:jc w:val="both"/>
      </w:pPr>
      <w:r>
        <w:rPr>
          <w:rFonts w:ascii="Times New Roman"/>
          <w:b w:val="false"/>
          <w:i w:val="false"/>
          <w:color w:val="000000"/>
          <w:sz w:val="28"/>
        </w:rPr>
        <w:t>
      Аймақта қала және 3 кент орналасқан, негізінен малдың көбі қолда ұсталады, жылдың алты айының ішінде кенттің шеткі аумақтарында жайылады, яғни малдар кенттің аумағынан 2-4 шақырым қашықтықтан алыстамайды. Бүгінде осы жерлердің негізінен басым бөлігі бүлінген, тозығы жеткен. Себебі, халықтың қолында шаруа қожалықтарының мыңнан астам малдары мен аңдары ұсталынады, сәйкесінше малдың тығыздығы осы аймақта қолданылатын көлемнен (норматив) бірнеше есе асып түседі.</w:t>
      </w:r>
    </w:p>
    <w:bookmarkEnd w:id="17"/>
    <w:bookmarkStart w:name="z25" w:id="18"/>
    <w:p>
      <w:pPr>
        <w:spacing w:after="0"/>
        <w:ind w:left="0"/>
        <w:jc w:val="both"/>
      </w:pPr>
      <w:r>
        <w:rPr>
          <w:rFonts w:ascii="Times New Roman"/>
          <w:b w:val="false"/>
          <w:i w:val="false"/>
          <w:color w:val="000000"/>
          <w:sz w:val="28"/>
        </w:rPr>
        <w:t xml:space="preserve">
      Нақты жайылымдық жерлердің 5912 гектарының 21,9 % немесе 1297,8 гектары мал жайылымы үшін қолданылады. Бұл жерлердің көпшілігі кенттерге жақын аумақтарға орналасқан. </w:t>
      </w:r>
    </w:p>
    <w:bookmarkEnd w:id="18"/>
    <w:bookmarkStart w:name="z26" w:id="19"/>
    <w:p>
      <w:pPr>
        <w:spacing w:after="0"/>
        <w:ind w:left="0"/>
        <w:jc w:val="both"/>
      </w:pPr>
      <w:r>
        <w:rPr>
          <w:rFonts w:ascii="Times New Roman"/>
          <w:b w:val="false"/>
          <w:i w:val="false"/>
          <w:color w:val="000000"/>
          <w:sz w:val="28"/>
        </w:rPr>
        <w:t xml:space="preserve">
      Қазіргі уақытта жайылымдарды пайдалану және көп малды бағу тәртібін сақтамау, жердің күтіп-бапталмауына байланысты жемдік өсімдіктер қоры жылдан жылға кемуде. Осының салдарынан осындай жайылымдарда есекмия, итсигек, адыраспан, ошаған және басқа да ірі сабақты өсімдіктер өсіп кеткен және олар малдармен азық ретінде қорек етпілмейді. </w:t>
      </w:r>
    </w:p>
    <w:bookmarkEnd w:id="19"/>
    <w:bookmarkStart w:name="z27" w:id="20"/>
    <w:p>
      <w:pPr>
        <w:spacing w:after="0"/>
        <w:ind w:left="0"/>
        <w:jc w:val="both"/>
      </w:pPr>
      <w:r>
        <w:rPr>
          <w:rFonts w:ascii="Times New Roman"/>
          <w:b w:val="false"/>
          <w:i w:val="false"/>
          <w:color w:val="000000"/>
          <w:sz w:val="28"/>
        </w:rPr>
        <w:t>
      Жалпы алғанда, ғылыми негізделген тәжірибеде жайылымдардың көп жыл бойына өнімділігін сақтау үшін үш негізгі талапты ескеру қажет:</w:t>
      </w:r>
    </w:p>
    <w:bookmarkEnd w:id="20"/>
    <w:bookmarkStart w:name="z28" w:id="21"/>
    <w:p>
      <w:pPr>
        <w:spacing w:after="0"/>
        <w:ind w:left="0"/>
        <w:jc w:val="both"/>
      </w:pPr>
      <w:r>
        <w:rPr>
          <w:rFonts w:ascii="Times New Roman"/>
          <w:b w:val="false"/>
          <w:i w:val="false"/>
          <w:color w:val="000000"/>
          <w:sz w:val="28"/>
        </w:rPr>
        <w:t>
      жайылымдық учаскеде мал санының нормаларын сақтау;</w:t>
      </w:r>
    </w:p>
    <w:bookmarkEnd w:id="21"/>
    <w:bookmarkStart w:name="z29" w:id="22"/>
    <w:p>
      <w:pPr>
        <w:spacing w:after="0"/>
        <w:ind w:left="0"/>
        <w:jc w:val="both"/>
      </w:pPr>
      <w:r>
        <w:rPr>
          <w:rFonts w:ascii="Times New Roman"/>
          <w:b w:val="false"/>
          <w:i w:val="false"/>
          <w:color w:val="000000"/>
          <w:sz w:val="28"/>
        </w:rPr>
        <w:t>
      жайылымдарды пайдаланғаннан соң жалпы өнімнің 30-40% сақталуы қажет;</w:t>
      </w:r>
    </w:p>
    <w:bookmarkEnd w:id="22"/>
    <w:bookmarkStart w:name="z30" w:id="23"/>
    <w:p>
      <w:pPr>
        <w:spacing w:after="0"/>
        <w:ind w:left="0"/>
        <w:jc w:val="both"/>
      </w:pPr>
      <w:r>
        <w:rPr>
          <w:rFonts w:ascii="Times New Roman"/>
          <w:b w:val="false"/>
          <w:i w:val="false"/>
          <w:color w:val="000000"/>
          <w:sz w:val="28"/>
        </w:rPr>
        <w:t>
      Жайылымда мал жайылымынан соң өсімдіктердің биіктігі 4-5 см болуы тиіс. Себебі, мал негізінен өсімдіктің барлық жапырақтарын жеп қояды, қыс кезеңіне олардың қорларында пайдалы заттардың құрамы азайып кетеді. Кейде қыс кезінде шөпті үсік шалады, ал, аман қалғандары көктемде гүлдегенімен төменгі сападағы шөптер санатына кіреді.</w:t>
      </w:r>
    </w:p>
    <w:bookmarkEnd w:id="23"/>
    <w:bookmarkStart w:name="z31" w:id="24"/>
    <w:p>
      <w:pPr>
        <w:spacing w:after="0"/>
        <w:ind w:left="0"/>
        <w:jc w:val="both"/>
      </w:pPr>
      <w:r>
        <w:rPr>
          <w:rFonts w:ascii="Times New Roman"/>
          <w:b w:val="false"/>
          <w:i w:val="false"/>
          <w:color w:val="000000"/>
          <w:sz w:val="28"/>
        </w:rPr>
        <w:t xml:space="preserve">
      малды жаю мерзімдерін сақтау ұсыным етіледі. Малды көктемде жаюды көптеген көпжылдық шөптердің түктенуінен кейін 10-12 күннен соң бастау қажет. </w:t>
      </w:r>
    </w:p>
    <w:bookmarkEnd w:id="24"/>
    <w:bookmarkStart w:name="z32" w:id="25"/>
    <w:p>
      <w:pPr>
        <w:spacing w:after="0"/>
        <w:ind w:left="0"/>
        <w:jc w:val="both"/>
      </w:pPr>
      <w:r>
        <w:rPr>
          <w:rFonts w:ascii="Times New Roman"/>
          <w:b w:val="false"/>
          <w:i w:val="false"/>
          <w:color w:val="000000"/>
          <w:sz w:val="28"/>
        </w:rPr>
        <w:t>
      Осы ережелерді сақтамау келесі жылы жайылымдағы өнімдердің төмендеуіне алып келеді. Алайда, осыған қарамастан жыл бойына жайылымдардағы шөптердің құнарлылығы түрлі себептермен өзгеруі мүмкін.</w:t>
      </w:r>
    </w:p>
    <w:bookmarkEnd w:id="25"/>
    <w:bookmarkStart w:name="z33" w:id="26"/>
    <w:p>
      <w:pPr>
        <w:spacing w:after="0"/>
        <w:ind w:left="0"/>
        <w:jc w:val="both"/>
      </w:pPr>
      <w:r>
        <w:rPr>
          <w:rFonts w:ascii="Times New Roman"/>
          <w:b w:val="false"/>
          <w:i w:val="false"/>
          <w:color w:val="000000"/>
          <w:sz w:val="28"/>
        </w:rPr>
        <w:t>
      Бүгінде жалпы алғанда шалғындық шөп өсімдіктерінің жерлері мен жайылымдардың геоботаникалық құрамы түбімен өзгеріске ұшыраған. Мұндай жағдай басқа агротехникалық шаралар мен жерлерді мелиорациялауды өткізуді талап етеді. Шөптің бастапқы өсуін қалпына келтіруді қажет ететін жарамсыз, тозығы жеткен жайылымдар үшін ауыспалы жайылымдар бойынша ғылыми негізде жүргізу керек.</w:t>
      </w:r>
    </w:p>
    <w:bookmarkEnd w:id="26"/>
    <w:bookmarkStart w:name="z34" w:id="27"/>
    <w:p>
      <w:pPr>
        <w:spacing w:after="0"/>
        <w:ind w:left="0"/>
        <w:jc w:val="both"/>
      </w:pPr>
      <w:r>
        <w:rPr>
          <w:rFonts w:ascii="Times New Roman"/>
          <w:b w:val="false"/>
          <w:i w:val="false"/>
          <w:color w:val="000000"/>
          <w:sz w:val="28"/>
        </w:rPr>
        <w:t>
      Аймақта ветеринар мамандармен, жабдықтармен (компьютерлер, тоңазытқыштар, қажетті аспаптар) толық қамтылған бір ветеринарлық станция бар. Кенттердің малдарын жайылымдарға жаюға шығардан алдын жоспарланған жыл сайынғы эпизоотикаға қарсы шаралар, ветеринарлық-алдын алу егулері, аллергиялық және күкірттік тексеру жұмыстары толық көлемде жүзеге асырылады. Малды селқос ұстау, малдың шағылысуы, төлдеуі кездерінде бақылаудың жоқтығы, малдың денсаулығына байланысты қадағалаудың жоқтығы, малдардың бірігуі, топтасу ережелерінің жоқтығы және басқа да бұзушылықтар малдар арасында жұқпалы инфекциялардың таралуына жол ашады. Сондықтан да жайылымдарды пайдалану және малдарды ұстауда ветеринарлық-санитарлық және зоогигиеналық ережелерді қатаң сақтау қажет. Ауру орын алған жерлерде малдарды егу, залалсыздандыру, дератизациялау жұмыстары жүргізілуі тиіс. Аймақ территориясында кенттердің жақын орналасуына байланысты Шақан кентінде орналасқан бір мал қорымы бар, онда аймақтың барлық ауру малдарының мәйіттері жағу және инсинератор әдісімен жойылады.</w:t>
      </w:r>
    </w:p>
    <w:bookmarkEnd w:id="27"/>
    <w:bookmarkStart w:name="z35" w:id="28"/>
    <w:p>
      <w:pPr>
        <w:spacing w:after="0"/>
        <w:ind w:left="0"/>
        <w:jc w:val="left"/>
      </w:pPr>
      <w:r>
        <w:rPr>
          <w:rFonts w:ascii="Times New Roman"/>
          <w:b/>
          <w:i w:val="false"/>
          <w:color w:val="000000"/>
        </w:rPr>
        <w:t xml:space="preserve"> 3. Елді мекендердің жайылымдарын маусымдық пайдалануды ұйымдастыру</w:t>
      </w:r>
    </w:p>
    <w:bookmarkEnd w:id="28"/>
    <w:bookmarkStart w:name="z36" w:id="29"/>
    <w:p>
      <w:pPr>
        <w:spacing w:after="0"/>
        <w:ind w:left="0"/>
        <w:jc w:val="both"/>
      </w:pPr>
      <w:r>
        <w:rPr>
          <w:rFonts w:ascii="Times New Roman"/>
          <w:b w:val="false"/>
          <w:i w:val="false"/>
          <w:color w:val="000000"/>
          <w:sz w:val="28"/>
        </w:rPr>
        <w:t>
      Аймақта 4 елді мекен бар. Бүгінгі күнде барлық жерлердің алаңы 5912 гектарды құрайды. Бұл жайылымдар сәйкесінше елді мекендердің жеке аулалары малдарының санын есепке алғанда жеткіліксіз.</w:t>
      </w:r>
    </w:p>
    <w:bookmarkEnd w:id="29"/>
    <w:bookmarkStart w:name="z37" w:id="30"/>
    <w:p>
      <w:pPr>
        <w:spacing w:after="0"/>
        <w:ind w:left="0"/>
        <w:jc w:val="left"/>
      </w:pPr>
      <w:r>
        <w:rPr>
          <w:rFonts w:ascii="Times New Roman"/>
          <w:b/>
          <w:i w:val="false"/>
          <w:color w:val="000000"/>
        </w:rPr>
        <w:t xml:space="preserve"> 4. Алыс жайылымдарды тиімді пайдалану мақсатында жайылымдарды игеру сызбасының әзірлемесі</w:t>
      </w:r>
    </w:p>
    <w:bookmarkEnd w:id="30"/>
    <w:bookmarkStart w:name="z38" w:id="31"/>
    <w:p>
      <w:pPr>
        <w:spacing w:after="0"/>
        <w:ind w:left="0"/>
        <w:jc w:val="both"/>
      </w:pPr>
      <w:r>
        <w:rPr>
          <w:rFonts w:ascii="Times New Roman"/>
          <w:b w:val="false"/>
          <w:i w:val="false"/>
          <w:color w:val="000000"/>
          <w:sz w:val="28"/>
        </w:rPr>
        <w:t>
      Жайылымдар айналымының сызбалары жайылымдарды геоботаникалық тексерулер негізінде әзірленеді.</w:t>
      </w:r>
    </w:p>
    <w:bookmarkEnd w:id="31"/>
    <w:bookmarkStart w:name="z39" w:id="32"/>
    <w:p>
      <w:pPr>
        <w:spacing w:after="0"/>
        <w:ind w:left="0"/>
        <w:jc w:val="both"/>
      </w:pPr>
      <w:r>
        <w:rPr>
          <w:rFonts w:ascii="Times New Roman"/>
          <w:b w:val="false"/>
          <w:i w:val="false"/>
          <w:color w:val="000000"/>
          <w:sz w:val="28"/>
        </w:rPr>
        <w:t>
      Әр түрлі табиғи аймақтар мен жайылымдар түрлеріне сәйкесінше жайылымдар айналымының сызбалары әзірленеді.</w:t>
      </w:r>
    </w:p>
    <w:bookmarkEnd w:id="32"/>
    <w:bookmarkStart w:name="z40" w:id="33"/>
    <w:p>
      <w:pPr>
        <w:spacing w:after="0"/>
        <w:ind w:left="0"/>
        <w:jc w:val="both"/>
      </w:pPr>
      <w:r>
        <w:rPr>
          <w:rFonts w:ascii="Times New Roman"/>
          <w:b w:val="false"/>
          <w:i w:val="false"/>
          <w:color w:val="000000"/>
          <w:sz w:val="28"/>
        </w:rPr>
        <w:t>
      Мал айдау және алыс мал жайылымы сынды жайылымдарды пайдаланудың 2 жүйесі бар. Біріншісі, жайылым малқорадан 3 шақырым қашықтықта орналасқан жағдайда, екіншісі алыс қашықтықта жайылымдардың орналасу жағдайында болуы мүмкін.</w:t>
      </w:r>
    </w:p>
    <w:bookmarkEnd w:id="33"/>
    <w:bookmarkStart w:name="z41" w:id="34"/>
    <w:p>
      <w:pPr>
        <w:spacing w:after="0"/>
        <w:ind w:left="0"/>
        <w:jc w:val="both"/>
      </w:pPr>
      <w:r>
        <w:rPr>
          <w:rFonts w:ascii="Times New Roman"/>
          <w:b w:val="false"/>
          <w:i w:val="false"/>
          <w:color w:val="000000"/>
          <w:sz w:val="28"/>
        </w:rPr>
        <w:t>
      Осы жоспарда жайылымдарды жақыннан пайдаланудың жүйесі келтірілген.</w:t>
      </w:r>
    </w:p>
    <w:bookmarkEnd w:id="34"/>
    <w:bookmarkStart w:name="z42" w:id="35"/>
    <w:p>
      <w:pPr>
        <w:spacing w:after="0"/>
        <w:ind w:left="0"/>
        <w:jc w:val="both"/>
      </w:pPr>
      <w:r>
        <w:rPr>
          <w:rFonts w:ascii="Times New Roman"/>
          <w:b w:val="false"/>
          <w:i w:val="false"/>
          <w:color w:val="000000"/>
          <w:sz w:val="28"/>
        </w:rPr>
        <w:t>
      ІҚМ және ҰММ табыны жақын жайылымдарда жайылады.</w:t>
      </w:r>
    </w:p>
    <w:bookmarkEnd w:id="35"/>
    <w:bookmarkStart w:name="z43" w:id="36"/>
    <w:p>
      <w:pPr>
        <w:spacing w:after="0"/>
        <w:ind w:left="0"/>
        <w:jc w:val="both"/>
      </w:pPr>
      <w:r>
        <w:rPr>
          <w:rFonts w:ascii="Times New Roman"/>
          <w:b w:val="false"/>
          <w:i w:val="false"/>
          <w:color w:val="000000"/>
          <w:sz w:val="28"/>
        </w:rPr>
        <w:t>
      Суғару құрылғылары. Көктем мезгілінде балғын шөпке жаю кезеңінде малдарды 3-4 рет суару керек, жаз кезінде ыстық уақытта 7-8 ретке дейін. Ең жақсы суару орындары – таза өзендер, бұлақтар, таза тоған сулары. Лас, тұрып қалған сулы суаттар малды суғару жарамсыз болып есептеледі және малдардың ауруға шалдығуларына алып келеді, әсіресе ішек құрт ауруларын тудырады.</w:t>
      </w:r>
    </w:p>
    <w:bookmarkEnd w:id="36"/>
    <w:bookmarkStart w:name="z44" w:id="37"/>
    <w:p>
      <w:pPr>
        <w:spacing w:after="0"/>
        <w:ind w:left="0"/>
        <w:jc w:val="both"/>
      </w:pPr>
      <w:r>
        <w:rPr>
          <w:rFonts w:ascii="Times New Roman"/>
          <w:b w:val="false"/>
          <w:i w:val="false"/>
          <w:color w:val="000000"/>
          <w:sz w:val="28"/>
        </w:rPr>
        <w:t>
      Қоралардың құрылысы. Қоралар кең, жеткілікті деңгейдігі енді, мал тығылысып және топырап тұрмас үшін кең көлемді түрде жасалған. Қоралардың ені 100 бас ІҚМ 20-25 метр, бір жылдық жас малдарға 10-15 метр, жылқының бір үйіріне 15-20 метр, 500-600 бас отар қойға 30-35 метр.</w:t>
      </w:r>
    </w:p>
    <w:bookmarkEnd w:id="37"/>
    <w:bookmarkStart w:name="z45" w:id="38"/>
    <w:p>
      <w:pPr>
        <w:spacing w:after="0"/>
        <w:ind w:left="0"/>
        <w:jc w:val="left"/>
      </w:pPr>
      <w:r>
        <w:rPr>
          <w:rFonts w:ascii="Times New Roman"/>
          <w:b/>
          <w:i w:val="false"/>
          <w:color w:val="000000"/>
        </w:rPr>
        <w:t xml:space="preserve"> 5. Қорытынды</w:t>
      </w:r>
    </w:p>
    <w:bookmarkEnd w:id="38"/>
    <w:bookmarkStart w:name="z46" w:id="39"/>
    <w:p>
      <w:pPr>
        <w:spacing w:after="0"/>
        <w:ind w:left="0"/>
        <w:jc w:val="both"/>
      </w:pPr>
      <w:r>
        <w:rPr>
          <w:rFonts w:ascii="Times New Roman"/>
          <w:b w:val="false"/>
          <w:i w:val="false"/>
          <w:color w:val="000000"/>
          <w:sz w:val="28"/>
        </w:rPr>
        <w:t xml:space="preserve">
      Елімізде мал шаруашылығын дамыту бірінші кезекте жемдік базаны ұдайы қалыптастыру және оларды нығайтумен байланысты болып отыр. Малдың жемінің негізгі құрамы болып жайылымдардың шүйгіндігі болып саналады. Аймақтағы жерлерді тиімді пайдалануды ұйымдастыру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басқару, жоспарлау жүйесінде бірнеше шараларды талап етеді. Қазіргі күнде жайылымдық ресурстарды рационалды және тұрақты басқару мәселелері көкейтесті болып отыр.Тарихи қалыптасқан дәстүрлерді ескеру арқылы отандық мал шаруашылығын қайта жаңғырту, сондай-ақ, ғылыми-техникалық басқару туралы Елбасымыз "Қазақстан 2050" Тұжырымдамасында айтып өтті.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Шахтинск аймағының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1 қосымша</w:t>
            </w:r>
          </w:p>
        </w:tc>
      </w:tr>
    </w:tbl>
    <w:bookmarkStart w:name="z48" w:id="40"/>
    <w:p>
      <w:pPr>
        <w:spacing w:after="0"/>
        <w:ind w:left="0"/>
        <w:jc w:val="left"/>
      </w:pPr>
      <w:r>
        <w:rPr>
          <w:rFonts w:ascii="Times New Roman"/>
          <w:b/>
          <w:i w:val="false"/>
          <w:color w:val="000000"/>
        </w:rPr>
        <w:t xml:space="preserve"> Шахтинск аймағы жерлерінің алаңы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 р/с</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жайылымдар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1</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барлық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2</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3</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басқа да ауыл шаруашылығына қатысты емес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4</w:t>
            </w:r>
          </w:p>
          <w:bookmarkEnd w:id="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5</w:t>
            </w:r>
          </w:p>
          <w:bookmarkEnd w:id="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Шахтинск аймағының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2 қосымша</w:t>
            </w:r>
          </w:p>
        </w:tc>
      </w:tr>
    </w:tbl>
    <w:bookmarkStart w:name="z57" w:id="47"/>
    <w:p>
      <w:pPr>
        <w:spacing w:after="0"/>
        <w:ind w:left="0"/>
        <w:jc w:val="left"/>
      </w:pPr>
      <w:r>
        <w:rPr>
          <w:rFonts w:ascii="Times New Roman"/>
          <w:b/>
          <w:i w:val="false"/>
          <w:color w:val="000000"/>
        </w:rPr>
        <w:t xml:space="preserve"> Қазіргі уақытта аймақтағы жайылымдарды пайдалану жағдайы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1</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2</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3</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4</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Шахтинск аймағының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3 қосымша</w:t>
            </w:r>
          </w:p>
        </w:tc>
      </w:tr>
    </w:tbl>
    <w:bookmarkStart w:name="z66" w:id="53"/>
    <w:p>
      <w:pPr>
        <w:spacing w:after="0"/>
        <w:ind w:left="0"/>
        <w:jc w:val="left"/>
      </w:pPr>
      <w:r>
        <w:rPr>
          <w:rFonts w:ascii="Times New Roman"/>
          <w:b/>
          <w:i w:val="false"/>
          <w:color w:val="000000"/>
        </w:rPr>
        <w:t xml:space="preserve"> Аймақтағы ветеринарлық-санитарлық нысандары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w:t>
            </w:r>
          </w:p>
          <w:bookmarkEnd w:id="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Жемдеу алаңдары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2</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w:t>
            </w:r>
          </w:p>
          <w:p>
            <w:pPr>
              <w:spacing w:after="20"/>
              <w:ind w:left="20"/>
              <w:jc w:val="both"/>
            </w:pPr>
            <w:r>
              <w:rPr>
                <w:rFonts w:ascii="Times New Roman"/>
                <w:b w:val="false"/>
                <w:i w:val="false"/>
                <w:color w:val="000000"/>
                <w:sz w:val="20"/>
              </w:rPr>
              <w:t>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3</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4</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Шахтинск аймағының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4 қосымша</w:t>
            </w:r>
          </w:p>
        </w:tc>
      </w:tr>
    </w:tbl>
    <w:bookmarkStart w:name="z75" w:id="59"/>
    <w:p>
      <w:pPr>
        <w:spacing w:after="0"/>
        <w:ind w:left="0"/>
        <w:jc w:val="left"/>
      </w:pPr>
      <w:r>
        <w:rPr>
          <w:rFonts w:ascii="Times New Roman"/>
          <w:b/>
          <w:i w:val="false"/>
          <w:color w:val="000000"/>
        </w:rPr>
        <w:t xml:space="preserve"> Шахтинск аймағының қалалары мен кенттері тұрғындары малдарының жайылымдармен қамтамасыз етілуі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 р/с</w:t>
            </w:r>
          </w:p>
          <w:bookmarkEnd w:id="6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сантүрлілігі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қайта есептеудегі жайылым нормасы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Кенттерге жақын орналасқан жайылымдар алаңы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1</w:t>
            </w:r>
          </w:p>
          <w:bookmarkEnd w:id="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2</w:t>
            </w:r>
          </w:p>
          <w:bookmarkEnd w:id="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3</w:t>
            </w:r>
          </w:p>
          <w:bookmarkEnd w:id="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4</w:t>
            </w:r>
          </w:p>
          <w:bookmarkEnd w:id="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Шахтинск аймағының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5 қосымша</w:t>
            </w:r>
          </w:p>
        </w:tc>
      </w:tr>
    </w:tbl>
    <w:bookmarkStart w:name="z91" w:id="65"/>
    <w:p>
      <w:pPr>
        <w:spacing w:after="0"/>
        <w:ind w:left="0"/>
        <w:jc w:val="left"/>
      </w:pPr>
      <w:r>
        <w:rPr>
          <w:rFonts w:ascii="Times New Roman"/>
          <w:b/>
          <w:i w:val="false"/>
          <w:color w:val="000000"/>
        </w:rPr>
        <w:t xml:space="preserve"> Шахтинск аймағы үшін қолайлы жайылым айналымы сызбасы</w:t>
      </w:r>
    </w:p>
    <w:bookmarkEnd w:id="65"/>
    <w:bookmarkStart w:name="z9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6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7"/>
          <w:p>
            <w:pPr>
              <w:spacing w:after="20"/>
              <w:ind w:left="20"/>
              <w:jc w:val="both"/>
            </w:pPr>
            <w:r>
              <w:rPr>
                <w:rFonts w:ascii="Times New Roman"/>
                <w:b w:val="false"/>
                <w:i w:val="false"/>
                <w:color w:val="000000"/>
                <w:sz w:val="20"/>
              </w:rPr>
              <w:t>
Жылдар</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8"/>
          <w:p>
            <w:pPr>
              <w:spacing w:after="20"/>
              <w:ind w:left="20"/>
              <w:jc w:val="both"/>
            </w:pPr>
            <w:r>
              <w:rPr>
                <w:rFonts w:ascii="Times New Roman"/>
                <w:b w:val="false"/>
                <w:i w:val="false"/>
                <w:color w:val="000000"/>
                <w:sz w:val="20"/>
              </w:rPr>
              <w:t>
2017</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2018</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 3</w:t>
            </w:r>
          </w:p>
        </w:tc>
      </w:tr>
    </w:tbl>
    <w:p>
      <w:pPr>
        <w:spacing w:after="0"/>
        <w:ind w:left="0"/>
        <w:jc w:val="left"/>
      </w:pPr>
      <w:r>
        <w:br/>
      </w:r>
      <w:r>
        <w:rPr>
          <w:rFonts w:ascii="Times New Roman"/>
          <w:b w:val="false"/>
          <w:i w:val="false"/>
          <w:color w:val="000000"/>
          <w:sz w:val="28"/>
        </w:rPr>
        <w:t>
</w:t>
      </w:r>
    </w:p>
    <w:bookmarkStart w:name="z96" w:id="70"/>
    <w:p>
      <w:pPr>
        <w:spacing w:after="0"/>
        <w:ind w:left="0"/>
        <w:jc w:val="both"/>
      </w:pPr>
      <w:r>
        <w:rPr>
          <w:rFonts w:ascii="Times New Roman"/>
          <w:b w:val="false"/>
          <w:i w:val="false"/>
          <w:color w:val="000000"/>
          <w:sz w:val="28"/>
        </w:rPr>
        <w:t>
      Ескертпе: 1, 2, 3, 4 – жылдағы қашаларды пайдалану кезектілігі.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Шахтинск аймағының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6 қосымша</w:t>
            </w:r>
          </w:p>
        </w:tc>
      </w:tr>
    </w:tbl>
    <w:bookmarkStart w:name="z98" w:id="71"/>
    <w:p>
      <w:pPr>
        <w:spacing w:after="0"/>
        <w:ind w:left="0"/>
        <w:jc w:val="left"/>
      </w:pPr>
      <w:r>
        <w:rPr>
          <w:rFonts w:ascii="Times New Roman"/>
          <w:b/>
          <w:i w:val="false"/>
          <w:color w:val="000000"/>
        </w:rPr>
        <w:t xml:space="preserve"> Жайылымдардың сыртқы және ішкі шекаралары мен алаңдары белгіленген, оның ішінде маусымдық, жайылымдық инфрақұрылымдар нысандарының картасы</w:t>
      </w:r>
    </w:p>
    <w:bookmarkEnd w:id="71"/>
    <w:bookmarkStart w:name="z10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Шахтинск аймағының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7 қосымша</w:t>
            </w:r>
          </w:p>
        </w:tc>
      </w:tr>
    </w:tbl>
    <w:bookmarkStart w:name="z102" w:id="73"/>
    <w:p>
      <w:pPr>
        <w:spacing w:after="0"/>
        <w:ind w:left="0"/>
        <w:jc w:val="left"/>
      </w:pPr>
      <w:r>
        <w:rPr>
          <w:rFonts w:ascii="Times New Roman"/>
          <w:b/>
          <w:i w:val="false"/>
          <w:color w:val="000000"/>
        </w:rPr>
        <w:t xml:space="preserve"> Суды пайдалану нормаларына сай жасалған жайылым пайдаланушыларының су көздеріне </w:t>
      </w:r>
    </w:p>
    <w:bookmarkEnd w:id="73"/>
    <w:bookmarkStart w:name="z103" w:id="74"/>
    <w:p>
      <w:pPr>
        <w:spacing w:after="0"/>
        <w:ind w:left="0"/>
        <w:jc w:val="left"/>
      </w:pPr>
      <w:r>
        <w:rPr>
          <w:rFonts w:ascii="Times New Roman"/>
          <w:b/>
          <w:i w:val="false"/>
          <w:color w:val="000000"/>
        </w:rPr>
        <w:t xml:space="preserve"> (көлдерге, өзендерге, тоғандарға, қазылған суларға, суғару және суландыру арналарына, тұрбалық және шахталық құдықтарға) қолжетімділігінің сызбасы</w:t>
      </w:r>
    </w:p>
    <w:bookmarkEnd w:id="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04" w:id="75"/>
          <w:p>
            <w:pPr>
              <w:spacing w:after="20"/>
              <w:ind w:left="20"/>
              <w:jc w:val="both"/>
            </w:pPr>
            <w:r>
              <w:rPr>
                <w:rFonts w:ascii="Times New Roman"/>
                <w:b w:val="false"/>
                <w:i w:val="false"/>
                <w:color w:val="000000"/>
                <w:sz w:val="20"/>
              </w:rPr>
              <w:t>
 </w:t>
            </w:r>
          </w:p>
          <w:bookmarkEnd w:id="75"/>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31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76"/>
    <w:p>
      <w:pPr>
        <w:spacing w:after="0"/>
        <w:ind w:left="0"/>
        <w:jc w:val="both"/>
      </w:pPr>
      <w:r>
        <w:rPr>
          <w:rFonts w:ascii="Times New Roman"/>
          <w:b w:val="false"/>
          <w:i w:val="false"/>
          <w:color w:val="000000"/>
          <w:sz w:val="28"/>
        </w:rPr>
        <w:t xml:space="preserve">
      Бір ауылшаруашылық жануарының орташа тәуліктік суды пайдалану нормасы Қазақстан Республикасы Премьер-Министрі – Қазақстан Республикасының ауыл шаруашылық Министрінің 2017 жылғы 24 сәуірдегі "Жайылымдарды рационалды түрде пайдалану туралы" №173 Бұйрығымен бекітілген Ереженің </w:t>
      </w:r>
      <w:r>
        <w:rPr>
          <w:rFonts w:ascii="Times New Roman"/>
          <w:b w:val="false"/>
          <w:i w:val="false"/>
          <w:color w:val="000000"/>
          <w:sz w:val="28"/>
        </w:rPr>
        <w:t>9 тармағына</w:t>
      </w:r>
      <w:r>
        <w:rPr>
          <w:rFonts w:ascii="Times New Roman"/>
          <w:b w:val="false"/>
          <w:i w:val="false"/>
          <w:color w:val="000000"/>
          <w:sz w:val="28"/>
        </w:rPr>
        <w:t xml:space="preserve"> сәйкес (нормативтік құқықтық актілерді мемлекеттік тіркеу Тізілімінде № 15090 болып тіркелген) айқындалады.</w:t>
      </w:r>
    </w:p>
    <w:bookmarkEnd w:id="76"/>
    <w:bookmarkStart w:name="z106" w:id="77"/>
    <w:p>
      <w:pPr>
        <w:spacing w:after="0"/>
        <w:ind w:left="0"/>
        <w:jc w:val="both"/>
      </w:pPr>
      <w:r>
        <w:rPr>
          <w:rFonts w:ascii="Times New Roman"/>
          <w:b w:val="false"/>
          <w:i w:val="false"/>
          <w:color w:val="000000"/>
          <w:sz w:val="28"/>
        </w:rPr>
        <w:t>
      Суғару және суландыру арналары аймақ территориясында жоқ.</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Шахтинск аймағының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8 қосымша</w:t>
            </w:r>
          </w:p>
        </w:tc>
      </w:tr>
    </w:tbl>
    <w:bookmarkStart w:name="z109" w:id="78"/>
    <w:p>
      <w:pPr>
        <w:spacing w:after="0"/>
        <w:ind w:left="0"/>
        <w:jc w:val="left"/>
      </w:pPr>
      <w:r>
        <w:rPr>
          <w:rFonts w:ascii="Times New Roman"/>
          <w:b/>
          <w:i w:val="false"/>
          <w:color w:val="000000"/>
        </w:rPr>
        <w:t xml:space="preserve"> Ауыл шаруашылығы жануарларын бағу және жүріп-тұрудың маусымдық бағыттарды белгілейтін жайылымдарды пайдалану жөніндегі күнтізбелік кесте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w:t>
            </w:r>
          </w:p>
          <w:bookmarkEnd w:id="7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қашалардың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қашалардың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0"/>
          <w:p>
            <w:pPr>
              <w:spacing w:after="20"/>
              <w:ind w:left="20"/>
              <w:jc w:val="both"/>
            </w:pPr>
            <w:r>
              <w:rPr>
                <w:rFonts w:ascii="Times New Roman"/>
                <w:b w:val="false"/>
                <w:i w:val="false"/>
                <w:color w:val="000000"/>
                <w:sz w:val="20"/>
              </w:rPr>
              <w:t>
1</w:t>
            </w:r>
          </w:p>
          <w:bookmarkEnd w:id="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Көктемгі_жазғы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1"/>
          <w:p>
            <w:pPr>
              <w:spacing w:after="20"/>
              <w:ind w:left="20"/>
              <w:jc w:val="both"/>
            </w:pPr>
            <w:r>
              <w:rPr>
                <w:rFonts w:ascii="Times New Roman"/>
                <w:b w:val="false"/>
                <w:i w:val="false"/>
                <w:color w:val="000000"/>
                <w:sz w:val="20"/>
              </w:rPr>
              <w:t>
2</w:t>
            </w:r>
          </w:p>
          <w:bookmarkEnd w:id="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2"/>
          <w:p>
            <w:pPr>
              <w:spacing w:after="20"/>
              <w:ind w:left="20"/>
              <w:jc w:val="both"/>
            </w:pPr>
            <w:r>
              <w:rPr>
                <w:rFonts w:ascii="Times New Roman"/>
                <w:b w:val="false"/>
                <w:i w:val="false"/>
                <w:color w:val="000000"/>
                <w:sz w:val="20"/>
              </w:rPr>
              <w:t>
3</w:t>
            </w:r>
          </w:p>
          <w:bookmarkEnd w:id="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3"/>
          <w:p>
            <w:pPr>
              <w:spacing w:after="20"/>
              <w:ind w:left="20"/>
              <w:jc w:val="both"/>
            </w:pPr>
            <w:r>
              <w:rPr>
                <w:rFonts w:ascii="Times New Roman"/>
                <w:b w:val="false"/>
                <w:i w:val="false"/>
                <w:color w:val="000000"/>
                <w:sz w:val="20"/>
              </w:rPr>
              <w:t>
4</w:t>
            </w:r>
          </w:p>
          <w:bookmarkEnd w:id="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күзгі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