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1a4a" w14:textId="81a1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алудың бірыңғай ұйымдастырушысын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әкімдігінің 2017 жылғы 10 наурыздағы № 10/06 қаулысы. Қарағанды облысының Әділет департаментінде 2017 жылғы 10 сәуірде № 4212 болып тіркелді. Күші жойылды - Қарағанды облысы Абай ауданының әкімдігінің 2019 жылғы 21 маусымдағы № 25/01 қаулысымен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ауданының әкімдігінің 21.06.2019 </w:t>
      </w:r>
      <w:r>
        <w:rPr>
          <w:rFonts w:ascii="Times New Roman"/>
          <w:b w:val="false"/>
          <w:i w:val="false"/>
          <w:color w:val="ff0000"/>
          <w:sz w:val="28"/>
        </w:rPr>
        <w:t>№ 25/01</w:t>
      </w:r>
      <w:r>
        <w:rPr>
          <w:rFonts w:ascii="Times New Roman"/>
          <w:b w:val="false"/>
          <w:i w:val="false"/>
          <w:color w:val="ff0000"/>
          <w:sz w:val="28"/>
        </w:rPr>
        <w:t xml:space="preserve"> (ресми жарияланғаннан бастап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бабтарына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7 бабы </w:t>
      </w:r>
      <w:r>
        <w:rPr>
          <w:rFonts w:ascii="Times New Roman"/>
          <w:b w:val="false"/>
          <w:i w:val="false"/>
          <w:color w:val="000000"/>
          <w:sz w:val="28"/>
        </w:rPr>
        <w:t>5 тармағына</w:t>
      </w:r>
      <w:r>
        <w:rPr>
          <w:rFonts w:ascii="Times New Roman"/>
          <w:b w:val="false"/>
          <w:i w:val="false"/>
          <w:color w:val="000000"/>
          <w:sz w:val="28"/>
        </w:rPr>
        <w:t xml:space="preserve"> және 8 бабы </w:t>
      </w:r>
      <w:r>
        <w:rPr>
          <w:rFonts w:ascii="Times New Roman"/>
          <w:b w:val="false"/>
          <w:i w:val="false"/>
          <w:color w:val="000000"/>
          <w:sz w:val="28"/>
        </w:rPr>
        <w:t>1) тармағы</w:t>
      </w:r>
      <w:r>
        <w:rPr>
          <w:rFonts w:ascii="Times New Roman"/>
          <w:b w:val="false"/>
          <w:i w:val="false"/>
          <w:color w:val="000000"/>
          <w:sz w:val="28"/>
        </w:rPr>
        <w:t xml:space="preserve"> 3) тармақшасына және Қазақстан Республикасының қаржы министірінің 2015 жылғы 11 желтоқсандағы № 648 "Мемлекеттік сатып алуды жүзеге асыру қағидалары бекіту туралы" бұйрығымен бекітілген Мемлекеттік сатып алуды жүзеге асыру қағидаларының </w:t>
      </w:r>
      <w:r>
        <w:rPr>
          <w:rFonts w:ascii="Times New Roman"/>
          <w:b w:val="false"/>
          <w:i w:val="false"/>
          <w:color w:val="000000"/>
          <w:sz w:val="28"/>
        </w:rPr>
        <w:t xml:space="preserve">28 тармағының </w:t>
      </w:r>
      <w:r>
        <w:rPr>
          <w:rFonts w:ascii="Times New Roman"/>
          <w:b w:val="false"/>
          <w:i w:val="false"/>
          <w:color w:val="000000"/>
          <w:sz w:val="28"/>
        </w:rPr>
        <w:t xml:space="preserve">3) тармақшасына сәйкес (нормативтік құқықтық актілерді мемлекеттік тіркеу Тізілімінде 2015 жылдың 28 желтоқсандағы № 12590 тіркелген), бюджеттік қаражатты оңтайлы және тиімді жұмсау, сонымен қатар мемлекеттiк сатып алу процесiнiң айқындылығын жоғарылату мақсатында Абай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"Абай ауданының мемлекеттік активтер және сатып алу бөлімі" мемлекеттік мекемесі мемлекеттік сатып алудың бірыңғай ұйымдастырушысы болып анықталсын.</w:t>
      </w:r>
    </w:p>
    <w:bookmarkEnd w:id="1"/>
    <w:bookmarkStart w:name="z5" w:id="2"/>
    <w:p>
      <w:pPr>
        <w:spacing w:after="0"/>
        <w:ind w:left="0"/>
        <w:jc w:val="both"/>
      </w:pPr>
      <w:r>
        <w:rPr>
          <w:rFonts w:ascii="Times New Roman"/>
          <w:b w:val="false"/>
          <w:i w:val="false"/>
          <w:color w:val="000000"/>
          <w:sz w:val="28"/>
        </w:rPr>
        <w:t xml:space="preserve">
      2. "Абай ауданының мемлекеттік активтер және сатып алу бөлімі" мемелекеттік мекемесі бірыңғай ұйымдастырушы жүзеге асыратын мемлекеттік сатып алу бойынша конкурстық комиссияның төрағасы ретінде Абай ауданының әкімі айқындалсын. </w:t>
      </w:r>
    </w:p>
    <w:bookmarkEnd w:id="2"/>
    <w:bookmarkStart w:name="z6" w:id="3"/>
    <w:p>
      <w:pPr>
        <w:spacing w:after="0"/>
        <w:ind w:left="0"/>
        <w:jc w:val="both"/>
      </w:pPr>
      <w:r>
        <w:rPr>
          <w:rFonts w:ascii="Times New Roman"/>
          <w:b w:val="false"/>
          <w:i w:val="false"/>
          <w:color w:val="000000"/>
          <w:sz w:val="28"/>
        </w:rPr>
        <w:t>
      3. Мемлекеттік сатып алуды ұйымдастыру мен өткізуді мемлекеттік сатып алуды бірыңғай ұйымдастырушы жүзеге асыратын, жұмыстар осы қаулының </w:t>
      </w:r>
      <w:r>
        <w:rPr>
          <w:rFonts w:ascii="Times New Roman"/>
          <w:b w:val="false"/>
          <w:i w:val="false"/>
          <w:color w:val="000000"/>
          <w:sz w:val="28"/>
        </w:rPr>
        <w:t>қосымшасына </w:t>
      </w:r>
      <w:r>
        <w:rPr>
          <w:rFonts w:ascii="Times New Roman"/>
          <w:b w:val="false"/>
          <w:i w:val="false"/>
          <w:color w:val="000000"/>
          <w:sz w:val="28"/>
        </w:rPr>
        <w:t xml:space="preserve">сәйкес анықталсын. </w:t>
      </w:r>
    </w:p>
    <w:bookmarkEnd w:id="3"/>
    <w:bookmarkStart w:name="z7" w:id="4"/>
    <w:p>
      <w:pPr>
        <w:spacing w:after="0"/>
        <w:ind w:left="0"/>
        <w:jc w:val="both"/>
      </w:pPr>
      <w:r>
        <w:rPr>
          <w:rFonts w:ascii="Times New Roman"/>
          <w:b w:val="false"/>
          <w:i w:val="false"/>
          <w:color w:val="000000"/>
          <w:sz w:val="28"/>
        </w:rPr>
        <w:t>
      4. Бюджеттік бағдарламаның әкімшісі оған ведомстволық бағыныстағы мемлекеттік мекеме, оған қатысты мемлекеттік басқару органы болып әрекет ететін заңды тұлға не оған қатысты бюджеттік бағдарламаның әкімшісі мемлекеттік басқару органы болып әрекет ететін заңды тұлғамен үлестес тұлға үшін мемлекеттік сатып алуды ұйымдастырушы ретінде әрекет етсін.</w:t>
      </w:r>
    </w:p>
    <w:bookmarkEnd w:id="4"/>
    <w:bookmarkStart w:name="z8" w:id="5"/>
    <w:p>
      <w:pPr>
        <w:spacing w:after="0"/>
        <w:ind w:left="0"/>
        <w:jc w:val="both"/>
      </w:pPr>
      <w:r>
        <w:rPr>
          <w:rFonts w:ascii="Times New Roman"/>
          <w:b w:val="false"/>
          <w:i w:val="false"/>
          <w:color w:val="000000"/>
          <w:sz w:val="28"/>
        </w:rPr>
        <w:t>
      5. Осы қаулының орындалуын бақылау осы салаға басшылық ететін аудан әкімінің орынбасарына жүктелсін.</w:t>
      </w:r>
    </w:p>
    <w:bookmarkEnd w:id="5"/>
    <w:bookmarkStart w:name="z9" w:id="6"/>
    <w:p>
      <w:pPr>
        <w:spacing w:after="0"/>
        <w:ind w:left="0"/>
        <w:jc w:val="both"/>
      </w:pPr>
      <w:r>
        <w:rPr>
          <w:rFonts w:ascii="Times New Roman"/>
          <w:b w:val="false"/>
          <w:i w:val="false"/>
          <w:color w:val="000000"/>
          <w:sz w:val="28"/>
        </w:rPr>
        <w:t>
      6. Осы қаулы оның алғашқы ресми жарияланған күнінен бастап он күнтізбелік күн өткеннен кейін күшіне енеді.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Мағзин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20___ жылғы "___" ________</w:t>
            </w:r>
            <w:r>
              <w:br/>
            </w:r>
            <w:r>
              <w:rPr>
                <w:rFonts w:ascii="Times New Roman"/>
                <w:b w:val="false"/>
                <w:i w:val="false"/>
                <w:color w:val="000000"/>
                <w:sz w:val="20"/>
              </w:rPr>
              <w:t xml:space="preserve">№_______ қаулысына </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Бірыңғай ұйымдастырушы мемлекеттік сатып алуды ұйымдастыратын және өткізетін жұмыстар мен қызметтердің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10195"/>
      </w:tblGrid>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№-і</w:t>
            </w:r>
          </w:p>
          <w:bookmarkEnd w:id="8"/>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1.</w:t>
            </w:r>
          </w:p>
          <w:bookmarkEnd w:id="9"/>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w:t>
            </w:r>
          </w:p>
          <w:bookmarkEnd w:id="10"/>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 шеңберінде жаңа нысандар салу, немесе салынғанын нысандарды реконструкциялау.</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2</w:t>
            </w:r>
          </w:p>
          <w:bookmarkEnd w:id="11"/>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 шеңберінде нысан салуға және реконструкциялауға жобалық-сметалық құжаттама жасау, не бар болған жобалық-сметалық құжаттаманы түзету.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