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cfa8" w14:textId="f1ac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2018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2017 жылғы 21 желтоқсандағы XIX сессиясының № 198 шешімі. Қарағанды облысының Әділет департаментінде 2018 жылғы 12 қаңтарда № 4566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Республиқасының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2018 жылы ұсынылсын.</w:t>
      </w:r>
    </w:p>
    <w:bookmarkEnd w:id="1"/>
    <w:bookmarkStart w:name="z9" w:id="2"/>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Шайхин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"КЕЛІСІЛДІ"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Экономика және қаржы</w:t>
            </w:r>
            <w:r>
              <w:br/>
            </w:r>
            <w:r>
              <w:rPr>
                <w:rFonts w:ascii="Times New Roman"/>
                <w:b w:val="false"/>
                <w:i/>
                <w:color w:val="000000"/>
                <w:sz w:val="20"/>
              </w:rPr>
              <w:t>бөлімінің басшысы</w:t>
            </w:r>
            <w:r>
              <w:br/>
            </w:r>
            <w:r>
              <w:rPr>
                <w:rFonts w:ascii="Times New Roman"/>
                <w:b w:val="false"/>
                <w:i/>
                <w:color w:val="000000"/>
                <w:sz w:val="20"/>
              </w:rPr>
              <w:t>_________ М. Мұхамеджанова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"21" желтоқсан 2017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