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a94c" w14:textId="c7fa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22 желтоқсандағы № 146 шешімі. Қызылорда облысының Әділет департаментінде 2017 жылғы 27 желтоқсанда № 6094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№148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18031341,8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1074432 мың теңге;</w:t>
      </w:r>
    </w:p>
    <w:bookmarkEnd w:id="3"/>
    <w:bookmarkStart w:name="z10" w:id="4"/>
    <w:p>
      <w:pPr>
        <w:spacing w:after="0"/>
        <w:ind w:left="0"/>
        <w:jc w:val="both"/>
      </w:pPr>
      <w:r>
        <w:rPr>
          <w:rFonts w:ascii="Times New Roman"/>
          <w:b w:val="false"/>
          <w:i w:val="false"/>
          <w:color w:val="000000"/>
          <w:sz w:val="28"/>
        </w:rPr>
        <w:t>
      салықтық емес түсімдер – 19016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28498 мың теңге;</w:t>
      </w:r>
    </w:p>
    <w:bookmarkEnd w:id="5"/>
    <w:bookmarkStart w:name="z12" w:id="6"/>
    <w:p>
      <w:pPr>
        <w:spacing w:after="0"/>
        <w:ind w:left="0"/>
        <w:jc w:val="both"/>
      </w:pPr>
      <w:r>
        <w:rPr>
          <w:rFonts w:ascii="Times New Roman"/>
          <w:b w:val="false"/>
          <w:i w:val="false"/>
          <w:color w:val="000000"/>
          <w:sz w:val="28"/>
        </w:rPr>
        <w:t>
      трансферттер түсімі – 16909395,8 мың теңге;</w:t>
      </w:r>
    </w:p>
    <w:bookmarkEnd w:id="6"/>
    <w:bookmarkStart w:name="z13" w:id="7"/>
    <w:p>
      <w:pPr>
        <w:spacing w:after="0"/>
        <w:ind w:left="0"/>
        <w:jc w:val="both"/>
      </w:pPr>
      <w:r>
        <w:rPr>
          <w:rFonts w:ascii="Times New Roman"/>
          <w:b w:val="false"/>
          <w:i w:val="false"/>
          <w:color w:val="000000"/>
          <w:sz w:val="28"/>
        </w:rPr>
        <w:t>
      2) шығындар – 18207920,8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91818 мың теңге;</w:t>
      </w:r>
    </w:p>
    <w:bookmarkEnd w:id="8"/>
    <w:bookmarkStart w:name="z15" w:id="9"/>
    <w:p>
      <w:pPr>
        <w:spacing w:after="0"/>
        <w:ind w:left="0"/>
        <w:jc w:val="both"/>
      </w:pPr>
      <w:r>
        <w:rPr>
          <w:rFonts w:ascii="Times New Roman"/>
          <w:b w:val="false"/>
          <w:i w:val="false"/>
          <w:color w:val="000000"/>
          <w:sz w:val="28"/>
        </w:rPr>
        <w:t>
      бюджеттік кредиттер – 182100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90282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-268397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268397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24.12.2018 </w:t>
      </w:r>
      <w:r>
        <w:rPr>
          <w:rFonts w:ascii="Times New Roman"/>
          <w:b w:val="false"/>
          <w:i w:val="false"/>
          <w:color w:val="000000"/>
          <w:sz w:val="28"/>
        </w:rPr>
        <w:t>№ 254</w:t>
      </w:r>
      <w:r>
        <w:rPr>
          <w:rFonts w:ascii="Times New Roman"/>
          <w:b w:val="false"/>
          <w:i w:val="false"/>
          <w:color w:val="ff0000"/>
          <w:sz w:val="28"/>
        </w:rPr>
        <w:t xml:space="preserve"> шешімімен (01.01.2018 жылдан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2018 жылға аудандық бюджеттен облыстық бюджетке кірістерді бөлу нормативтері төмендегідей болып белгіленсін:</w:t>
      </w:r>
    </w:p>
    <w:bookmarkEnd w:id="13"/>
    <w:bookmarkStart w:name="z21" w:id="14"/>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облыстық бюджетке – 38,86 пайыз, аудандық бюджетке – 61,14 пайыз;</w:t>
      </w:r>
    </w:p>
    <w:bookmarkEnd w:id="14"/>
    <w:bookmarkStart w:name="z22" w:id="15"/>
    <w:p>
      <w:pPr>
        <w:spacing w:after="0"/>
        <w:ind w:left="0"/>
        <w:jc w:val="both"/>
      </w:pPr>
      <w:r>
        <w:rPr>
          <w:rFonts w:ascii="Times New Roman"/>
          <w:b w:val="false"/>
          <w:i w:val="false"/>
          <w:color w:val="000000"/>
          <w:sz w:val="28"/>
        </w:rPr>
        <w:t>
      2) 103.101 "Әлеуметтік салық" коды бойынша облыстық бюджетке – 43,6 пайыз, аудандық бюджетке – 56,4 пайыз.</w:t>
      </w:r>
    </w:p>
    <w:bookmarkEnd w:id="15"/>
    <w:bookmarkStart w:name="z23" w:id="16"/>
    <w:p>
      <w:pPr>
        <w:spacing w:after="0"/>
        <w:ind w:left="0"/>
        <w:jc w:val="both"/>
      </w:pPr>
      <w:r>
        <w:rPr>
          <w:rFonts w:ascii="Times New Roman"/>
          <w:b w:val="false"/>
          <w:i w:val="false"/>
          <w:color w:val="000000"/>
          <w:sz w:val="28"/>
        </w:rPr>
        <w:t xml:space="preserve">
      3. 2018 жылға арналған аудандық бюджетте, аудандық бюджеттен қала, кент және ауылдық округтер бюджеттеріне берілетін субвенция көлемі 792533 мың теңге сомасында көзделсін, оның ішінде: </w:t>
      </w:r>
    </w:p>
    <w:bookmarkEnd w:id="16"/>
    <w:bookmarkStart w:name="z24" w:id="17"/>
    <w:p>
      <w:pPr>
        <w:spacing w:after="0"/>
        <w:ind w:left="0"/>
        <w:jc w:val="both"/>
      </w:pPr>
      <w:r>
        <w:rPr>
          <w:rFonts w:ascii="Times New Roman"/>
          <w:b w:val="false"/>
          <w:i w:val="false"/>
          <w:color w:val="000000"/>
          <w:sz w:val="28"/>
        </w:rPr>
        <w:t>
      Қазалы қаласы 183121 мың теңге;</w:t>
      </w:r>
    </w:p>
    <w:bookmarkEnd w:id="17"/>
    <w:bookmarkStart w:name="z25" w:id="18"/>
    <w:p>
      <w:pPr>
        <w:spacing w:after="0"/>
        <w:ind w:left="0"/>
        <w:jc w:val="both"/>
      </w:pPr>
      <w:r>
        <w:rPr>
          <w:rFonts w:ascii="Times New Roman"/>
          <w:b w:val="false"/>
          <w:i w:val="false"/>
          <w:color w:val="000000"/>
          <w:sz w:val="28"/>
        </w:rPr>
        <w:t>
      Әйтеке би кенті 487779 мың теңге;</w:t>
      </w:r>
    </w:p>
    <w:bookmarkEnd w:id="18"/>
    <w:bookmarkStart w:name="z26" w:id="19"/>
    <w:p>
      <w:pPr>
        <w:spacing w:after="0"/>
        <w:ind w:left="0"/>
        <w:jc w:val="both"/>
      </w:pPr>
      <w:r>
        <w:rPr>
          <w:rFonts w:ascii="Times New Roman"/>
          <w:b w:val="false"/>
          <w:i w:val="false"/>
          <w:color w:val="000000"/>
          <w:sz w:val="28"/>
        </w:rPr>
        <w:t>
      Аранды ауылдық округі 87079 мың теңге;</w:t>
      </w:r>
    </w:p>
    <w:bookmarkEnd w:id="19"/>
    <w:bookmarkStart w:name="z27" w:id="20"/>
    <w:p>
      <w:pPr>
        <w:spacing w:after="0"/>
        <w:ind w:left="0"/>
        <w:jc w:val="both"/>
      </w:pPr>
      <w:r>
        <w:rPr>
          <w:rFonts w:ascii="Times New Roman"/>
          <w:b w:val="false"/>
          <w:i w:val="false"/>
          <w:color w:val="000000"/>
          <w:sz w:val="28"/>
        </w:rPr>
        <w:t>
      Майдакөл ауылдық округі 34554 мың теңге.</w:t>
      </w:r>
    </w:p>
    <w:bookmarkEnd w:id="20"/>
    <w:bookmarkStart w:name="z28" w:id="21"/>
    <w:p>
      <w:pPr>
        <w:spacing w:after="0"/>
        <w:ind w:left="0"/>
        <w:jc w:val="both"/>
      </w:pPr>
      <w:r>
        <w:rPr>
          <w:rFonts w:ascii="Times New Roman"/>
          <w:b w:val="false"/>
          <w:i w:val="false"/>
          <w:color w:val="000000"/>
          <w:sz w:val="28"/>
        </w:rPr>
        <w:t>
      4. 2018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w:t>
      </w:r>
    </w:p>
    <w:bookmarkEnd w:id="21"/>
    <w:bookmarkStart w:name="z29" w:id="22"/>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асыруға 114097 мың теңге;</w:t>
      </w:r>
    </w:p>
    <w:bookmarkEnd w:id="22"/>
    <w:bookmarkStart w:name="z31" w:id="23"/>
    <w:p>
      <w:pPr>
        <w:spacing w:after="0"/>
        <w:ind w:left="0"/>
        <w:jc w:val="both"/>
      </w:pPr>
      <w:r>
        <w:rPr>
          <w:rFonts w:ascii="Times New Roman"/>
          <w:b w:val="false"/>
          <w:i w:val="false"/>
          <w:color w:val="000000"/>
          <w:sz w:val="28"/>
        </w:rPr>
        <w:t>
      2) тілдік курстар бойынша тағылымдамадан өткен мұғалімдерге қосымша ақы төлеуге 11883 мың теңге;</w:t>
      </w:r>
    </w:p>
    <w:bookmarkEnd w:id="23"/>
    <w:p>
      <w:pPr>
        <w:spacing w:after="0"/>
        <w:ind w:left="0"/>
        <w:jc w:val="both"/>
      </w:pPr>
      <w:r>
        <w:rPr>
          <w:rFonts w:ascii="Times New Roman"/>
          <w:b w:val="false"/>
          <w:i w:val="false"/>
          <w:color w:val="000000"/>
          <w:sz w:val="28"/>
        </w:rPr>
        <w:t>
      3) оқу кезеңінде негізгі қызметкерді алмастырғаны үшін мұғалімдерге қосымша ақы төлеуге 7803 мың теңге;</w:t>
      </w:r>
    </w:p>
    <w:bookmarkStart w:name="z32" w:id="24"/>
    <w:p>
      <w:pPr>
        <w:spacing w:after="0"/>
        <w:ind w:left="0"/>
        <w:jc w:val="both"/>
      </w:pPr>
      <w:r>
        <w:rPr>
          <w:rFonts w:ascii="Times New Roman"/>
          <w:b w:val="false"/>
          <w:i w:val="false"/>
          <w:color w:val="000000"/>
          <w:sz w:val="28"/>
        </w:rPr>
        <w:t>
      4) мемлекеттік атаулы әлеуметтік көмекті төлеуге 94464 мың теңге;</w:t>
      </w:r>
    </w:p>
    <w:bookmarkEnd w:id="24"/>
    <w:bookmarkStart w:name="z33" w:id="25"/>
    <w:p>
      <w:pPr>
        <w:spacing w:after="0"/>
        <w:ind w:left="0"/>
        <w:jc w:val="both"/>
      </w:pPr>
      <w:r>
        <w:rPr>
          <w:rFonts w:ascii="Times New Roman"/>
          <w:b w:val="false"/>
          <w:i w:val="false"/>
          <w:color w:val="000000"/>
          <w:sz w:val="28"/>
        </w:rPr>
        <w:t>
      5) халықты жұмыспен қамту орталықтарына әлеуметтік жұмыс жөніндегі консультанттар мен ассистенттерді ендіруге 13711 мың теңге;</w:t>
      </w:r>
    </w:p>
    <w:bookmarkEnd w:id="25"/>
    <w:bookmarkStart w:name="z34" w:id="26"/>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21428 мың теңге;</w:t>
      </w:r>
    </w:p>
    <w:bookmarkEnd w:id="26"/>
    <w:bookmarkStart w:name="z35" w:id="27"/>
    <w:p>
      <w:pPr>
        <w:spacing w:after="0"/>
        <w:ind w:left="0"/>
        <w:jc w:val="both"/>
      </w:pPr>
      <w:r>
        <w:rPr>
          <w:rFonts w:ascii="Times New Roman"/>
          <w:b w:val="false"/>
          <w:i w:val="false"/>
          <w:color w:val="000000"/>
          <w:sz w:val="28"/>
        </w:rPr>
        <w:t>
      7) еңбек нарығын дамытуға 62717 мың теңге;</w:t>
      </w:r>
    </w:p>
    <w:bookmarkEnd w:id="27"/>
    <w:p>
      <w:pPr>
        <w:spacing w:after="0"/>
        <w:ind w:left="0"/>
        <w:jc w:val="both"/>
      </w:pPr>
      <w:r>
        <w:rPr>
          <w:rFonts w:ascii="Times New Roman"/>
          <w:b w:val="false"/>
          <w:i w:val="false"/>
          <w:color w:val="000000"/>
          <w:sz w:val="28"/>
        </w:rPr>
        <w:t>
      8) көлік инфрақұрылымының басым жобаларын қаржыландыруға 1085647 мың теңге;</w:t>
      </w:r>
    </w:p>
    <w:p>
      <w:pPr>
        <w:spacing w:after="0"/>
        <w:ind w:left="0"/>
        <w:jc w:val="both"/>
      </w:pPr>
      <w:r>
        <w:rPr>
          <w:rFonts w:ascii="Times New Roman"/>
          <w:b w:val="false"/>
          <w:i w:val="false"/>
          <w:color w:val="000000"/>
          <w:sz w:val="28"/>
        </w:rPr>
        <w:t>
      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286671 мың теңге;</w:t>
      </w:r>
    </w:p>
    <w:p>
      <w:pPr>
        <w:spacing w:after="0"/>
        <w:ind w:left="0"/>
        <w:jc w:val="both"/>
      </w:pPr>
      <w:r>
        <w:rPr>
          <w:rFonts w:ascii="Times New Roman"/>
          <w:b w:val="false"/>
          <w:i w:val="false"/>
          <w:color w:val="000000"/>
          <w:sz w:val="28"/>
        </w:rPr>
        <w:t>
      10)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45452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Қазалы аудандық мәслихатының 08.06.2018 </w:t>
      </w:r>
      <w:r>
        <w:rPr>
          <w:rFonts w:ascii="Times New Roman"/>
          <w:b w:val="false"/>
          <w:i w:val="false"/>
          <w:color w:val="000000"/>
          <w:sz w:val="28"/>
        </w:rPr>
        <w:t>№ 196</w:t>
      </w:r>
      <w:r>
        <w:rPr>
          <w:rFonts w:ascii="Times New Roman"/>
          <w:b w:val="false"/>
          <w:i w:val="false"/>
          <w:color w:val="ff0000"/>
          <w:sz w:val="28"/>
        </w:rPr>
        <w:t xml:space="preserve">; 16.08.2018 </w:t>
      </w:r>
      <w:r>
        <w:rPr>
          <w:rFonts w:ascii="Times New Roman"/>
          <w:b w:val="false"/>
          <w:i w:val="false"/>
          <w:color w:val="000000"/>
          <w:sz w:val="28"/>
        </w:rPr>
        <w:t>№ 215</w:t>
      </w:r>
      <w:r>
        <w:rPr>
          <w:rFonts w:ascii="Times New Roman"/>
          <w:b w:val="false"/>
          <w:i w:val="false"/>
          <w:color w:val="ff0000"/>
          <w:sz w:val="28"/>
        </w:rPr>
        <w:t xml:space="preserve">; 05.12.2018 </w:t>
      </w:r>
      <w:r>
        <w:rPr>
          <w:rFonts w:ascii="Times New Roman"/>
          <w:b w:val="false"/>
          <w:i w:val="false"/>
          <w:color w:val="000000"/>
          <w:sz w:val="28"/>
        </w:rPr>
        <w:t>№ 246</w:t>
      </w:r>
      <w:r>
        <w:rPr>
          <w:rFonts w:ascii="Times New Roman"/>
          <w:b w:val="false"/>
          <w:i w:val="false"/>
          <w:color w:val="ff0000"/>
          <w:sz w:val="28"/>
        </w:rPr>
        <w:t xml:space="preserve"> шешімдерімен (01.01.2018 жылдан бастап қолданысқа енгізіледі) .</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5. 2018 жылға арналған облыстық бюджетте аудан бюджетіне төмендегідей ағымдағы нысаналы трансферттердің қаралғаны ескерілсін:</w:t>
      </w:r>
    </w:p>
    <w:bookmarkEnd w:id="28"/>
    <w:bookmarkStart w:name="z39" w:id="29"/>
    <w:p>
      <w:pPr>
        <w:spacing w:after="0"/>
        <w:ind w:left="0"/>
        <w:jc w:val="both"/>
      </w:pPr>
      <w:r>
        <w:rPr>
          <w:rFonts w:ascii="Times New Roman"/>
          <w:b w:val="false"/>
          <w:i w:val="false"/>
          <w:color w:val="000000"/>
          <w:sz w:val="28"/>
        </w:rPr>
        <w:t>
      1) білім беруге 239635 мың теңге;</w:t>
      </w:r>
    </w:p>
    <w:bookmarkEnd w:id="29"/>
    <w:p>
      <w:pPr>
        <w:spacing w:after="0"/>
        <w:ind w:left="0"/>
        <w:jc w:val="both"/>
      </w:pPr>
      <w:r>
        <w:rPr>
          <w:rFonts w:ascii="Times New Roman"/>
          <w:b w:val="false"/>
          <w:i w:val="false"/>
          <w:color w:val="000000"/>
          <w:sz w:val="28"/>
        </w:rPr>
        <w:t>
      2) нәтижелі жұмыспен қамтуды және жаппай кәсіпкерлікті дамыту бағдарламасы шеңберінде, еңбек нарығын дамытуға бағытталған, іс-шараларын іске асыруға 43941 мың теңге;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2240 мың теңге;</w:t>
      </w:r>
    </w:p>
    <w:bookmarkStart w:name="z40" w:id="30"/>
    <w:p>
      <w:pPr>
        <w:spacing w:after="0"/>
        <w:ind w:left="0"/>
        <w:jc w:val="both"/>
      </w:pPr>
      <w:r>
        <w:rPr>
          <w:rFonts w:ascii="Times New Roman"/>
          <w:b w:val="false"/>
          <w:i w:val="false"/>
          <w:color w:val="000000"/>
          <w:sz w:val="28"/>
        </w:rPr>
        <w:t>
      4)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577 мың теңге;</w:t>
      </w:r>
    </w:p>
    <w:bookmarkEnd w:id="30"/>
    <w:bookmarkStart w:name="z44" w:id="31"/>
    <w:p>
      <w:pPr>
        <w:spacing w:after="0"/>
        <w:ind w:left="0"/>
        <w:jc w:val="both"/>
      </w:pPr>
      <w:r>
        <w:rPr>
          <w:rFonts w:ascii="Times New Roman"/>
          <w:b w:val="false"/>
          <w:i w:val="false"/>
          <w:color w:val="000000"/>
          <w:sz w:val="28"/>
        </w:rPr>
        <w:t>
      5) Ұлы Отан соғысы жылдарында тылда кемінде 6 ай жұмыс істеген (қызмет еткен) адамдарды әлеуметтік қолдауға 47907,8 мың теңге;</w:t>
      </w:r>
    </w:p>
    <w:bookmarkEnd w:id="31"/>
    <w:bookmarkStart w:name="z30" w:id="32"/>
    <w:p>
      <w:pPr>
        <w:spacing w:after="0"/>
        <w:ind w:left="0"/>
        <w:jc w:val="both"/>
      </w:pPr>
      <w:r>
        <w:rPr>
          <w:rFonts w:ascii="Times New Roman"/>
          <w:b w:val="false"/>
          <w:i w:val="false"/>
          <w:color w:val="000000"/>
          <w:sz w:val="28"/>
        </w:rPr>
        <w:t>
      6) өңірге қажет мамандықтар бойынша әлеуметтік тұрғыдан халықтың осал тобы қатарынан білім алушы студенттерге әлеуметтік көмек көрсетуге 17609,2 мың теңге;</w:t>
      </w:r>
    </w:p>
    <w:bookmarkEnd w:id="32"/>
    <w:p>
      <w:pPr>
        <w:spacing w:after="0"/>
        <w:ind w:left="0"/>
        <w:jc w:val="both"/>
      </w:pPr>
      <w:r>
        <w:rPr>
          <w:rFonts w:ascii="Times New Roman"/>
          <w:b w:val="false"/>
          <w:i w:val="false"/>
          <w:color w:val="000000"/>
          <w:sz w:val="28"/>
        </w:rPr>
        <w:t>
      7) туберкулез ауруының қолдаушы фазасында емделіп жүрген науқастарға әлеуметтік көмек көрсетуге 22803 мың теңге;</w:t>
      </w:r>
    </w:p>
    <w:p>
      <w:pPr>
        <w:spacing w:after="0"/>
        <w:ind w:left="0"/>
        <w:jc w:val="both"/>
      </w:pPr>
      <w:r>
        <w:rPr>
          <w:rFonts w:ascii="Times New Roman"/>
          <w:b w:val="false"/>
          <w:i w:val="false"/>
          <w:color w:val="000000"/>
          <w:sz w:val="28"/>
        </w:rPr>
        <w:t>
      8)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219,5 мың теңге;</w:t>
      </w:r>
    </w:p>
    <w:bookmarkStart w:name="z45" w:id="33"/>
    <w:p>
      <w:pPr>
        <w:spacing w:after="0"/>
        <w:ind w:left="0"/>
        <w:jc w:val="both"/>
      </w:pPr>
      <w:r>
        <w:rPr>
          <w:rFonts w:ascii="Times New Roman"/>
          <w:b w:val="false"/>
          <w:i w:val="false"/>
          <w:color w:val="000000"/>
          <w:sz w:val="28"/>
        </w:rPr>
        <w:t>
      9) атаулы әлеуметтік көмектің жаңа форматын енгізуге байланысты жұмыспен қамту орталықтарын материалдық-техникалық базасын нығайтуға 225 мың теңге;</w:t>
      </w:r>
    </w:p>
    <w:bookmarkEnd w:id="33"/>
    <w:bookmarkStart w:name="z46" w:id="34"/>
    <w:p>
      <w:pPr>
        <w:spacing w:after="0"/>
        <w:ind w:left="0"/>
        <w:jc w:val="both"/>
      </w:pPr>
      <w:r>
        <w:rPr>
          <w:rFonts w:ascii="Times New Roman"/>
          <w:b w:val="false"/>
          <w:i w:val="false"/>
          <w:color w:val="000000"/>
          <w:sz w:val="28"/>
        </w:rPr>
        <w:t>
      10) калалық, аудандық, ауылдық кітапханаларға кітап сатып алуға 808 мың теңге;</w:t>
      </w:r>
    </w:p>
    <w:bookmarkEnd w:id="34"/>
    <w:bookmarkStart w:name="z48" w:id="35"/>
    <w:p>
      <w:pPr>
        <w:spacing w:after="0"/>
        <w:ind w:left="0"/>
        <w:jc w:val="both"/>
      </w:pPr>
      <w:r>
        <w:rPr>
          <w:rFonts w:ascii="Times New Roman"/>
          <w:b w:val="false"/>
          <w:i w:val="false"/>
          <w:color w:val="000000"/>
          <w:sz w:val="28"/>
        </w:rPr>
        <w:t>
      11) су шаруашылығы нысандарын құжаттандыруды дайындауға 30769,6 мың теңге;</w:t>
      </w:r>
    </w:p>
    <w:bookmarkEnd w:id="35"/>
    <w:p>
      <w:pPr>
        <w:spacing w:after="0"/>
        <w:ind w:left="0"/>
        <w:jc w:val="both"/>
      </w:pPr>
      <w:r>
        <w:rPr>
          <w:rFonts w:ascii="Times New Roman"/>
          <w:b w:val="false"/>
          <w:i w:val="false"/>
          <w:color w:val="000000"/>
          <w:sz w:val="28"/>
        </w:rPr>
        <w:t>
      12) көлік инфрақұрылымын күрделі және орташа жөндеуге 668171 мың теңге;</w:t>
      </w:r>
    </w:p>
    <w:bookmarkStart w:name="z49" w:id="36"/>
    <w:p>
      <w:pPr>
        <w:spacing w:after="0"/>
        <w:ind w:left="0"/>
        <w:jc w:val="both"/>
      </w:pPr>
      <w:r>
        <w:rPr>
          <w:rFonts w:ascii="Times New Roman"/>
          <w:b w:val="false"/>
          <w:i w:val="false"/>
          <w:color w:val="000000"/>
          <w:sz w:val="28"/>
        </w:rPr>
        <w:t>
      13) мәслихат хатшыларының лауазымдық еңбекақысының ұлғаюына 657 мың теңге;</w:t>
      </w:r>
    </w:p>
    <w:bookmarkEnd w:id="36"/>
    <w:p>
      <w:pPr>
        <w:spacing w:after="0"/>
        <w:ind w:left="0"/>
        <w:jc w:val="both"/>
      </w:pPr>
      <w:r>
        <w:rPr>
          <w:rFonts w:ascii="Times New Roman"/>
          <w:b w:val="false"/>
          <w:i w:val="false"/>
          <w:color w:val="000000"/>
          <w:sz w:val="28"/>
        </w:rPr>
        <w:t>
      14) әлеуметтік объектілерді ағымдағы және күрделі жөндеу 21462 мың теңге;</w:t>
      </w:r>
    </w:p>
    <w:p>
      <w:pPr>
        <w:spacing w:after="0"/>
        <w:ind w:left="0"/>
        <w:jc w:val="both"/>
      </w:pPr>
      <w:r>
        <w:rPr>
          <w:rFonts w:ascii="Times New Roman"/>
          <w:b w:val="false"/>
          <w:i w:val="false"/>
          <w:color w:val="000000"/>
          <w:sz w:val="28"/>
        </w:rPr>
        <w:t>
      15) облыстық деңгейден аудандық деңгейге 1 бірлік штаттан тыс қызметкерлерді бөлу 1072 мың теңге;</w:t>
      </w:r>
    </w:p>
    <w:p>
      <w:pPr>
        <w:spacing w:after="0"/>
        <w:ind w:left="0"/>
        <w:jc w:val="both"/>
      </w:pPr>
      <w:r>
        <w:rPr>
          <w:rFonts w:ascii="Times New Roman"/>
          <w:b w:val="false"/>
          <w:i w:val="false"/>
          <w:color w:val="000000"/>
          <w:sz w:val="28"/>
        </w:rPr>
        <w:t>
      16) халықты жұмыспен қамту орталықтарына әлеуметтік жұмыс жөніндегі консультанттар мен ассистенттерді енгізуге 2223 мың теңге;</w:t>
      </w:r>
    </w:p>
    <w:p>
      <w:pPr>
        <w:spacing w:after="0"/>
        <w:ind w:left="0"/>
        <w:jc w:val="both"/>
      </w:pPr>
      <w:r>
        <w:rPr>
          <w:rFonts w:ascii="Times New Roman"/>
          <w:b w:val="false"/>
          <w:i w:val="false"/>
          <w:color w:val="000000"/>
          <w:sz w:val="28"/>
        </w:rPr>
        <w:t>
      17) Ақтан батыр елді мекенін абаттандыру 106388 мың теңге;</w:t>
      </w:r>
    </w:p>
    <w:p>
      <w:pPr>
        <w:spacing w:after="0"/>
        <w:ind w:left="0"/>
        <w:jc w:val="both"/>
      </w:pPr>
      <w:r>
        <w:rPr>
          <w:rFonts w:ascii="Times New Roman"/>
          <w:b w:val="false"/>
          <w:i w:val="false"/>
          <w:color w:val="000000"/>
          <w:sz w:val="28"/>
        </w:rPr>
        <w:t>
      18) І топтағы мүгедектер үшін жеке көмекшінің әлеуметтік көмектеріне ақы төлеуге 9230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Қазалы аудандық мәслихатының 16.02.2018 </w:t>
      </w:r>
      <w:r>
        <w:rPr>
          <w:rFonts w:ascii="Times New Roman"/>
          <w:b w:val="false"/>
          <w:i w:val="false"/>
          <w:color w:val="000000"/>
          <w:sz w:val="28"/>
        </w:rPr>
        <w:t>№ 167</w:t>
      </w:r>
      <w:r>
        <w:rPr>
          <w:rFonts w:ascii="Times New Roman"/>
          <w:b w:val="false"/>
          <w:i w:val="false"/>
          <w:color w:val="ff0000"/>
          <w:sz w:val="28"/>
        </w:rPr>
        <w:t xml:space="preserve">; 10.04.2018 </w:t>
      </w:r>
      <w:r>
        <w:rPr>
          <w:rFonts w:ascii="Times New Roman"/>
          <w:b w:val="false"/>
          <w:i w:val="false"/>
          <w:color w:val="000000"/>
          <w:sz w:val="28"/>
        </w:rPr>
        <w:t>№ 182</w:t>
      </w:r>
      <w:r>
        <w:rPr>
          <w:rFonts w:ascii="Times New Roman"/>
          <w:b w:val="false"/>
          <w:i w:val="false"/>
          <w:color w:val="ff0000"/>
          <w:sz w:val="28"/>
        </w:rPr>
        <w:t xml:space="preserve">; 08.06.2018 </w:t>
      </w:r>
      <w:r>
        <w:rPr>
          <w:rFonts w:ascii="Times New Roman"/>
          <w:b w:val="false"/>
          <w:i w:val="false"/>
          <w:color w:val="000000"/>
          <w:sz w:val="28"/>
        </w:rPr>
        <w:t>№ 196</w:t>
      </w:r>
      <w:r>
        <w:rPr>
          <w:rFonts w:ascii="Times New Roman"/>
          <w:b w:val="false"/>
          <w:i w:val="false"/>
          <w:color w:val="ff0000"/>
          <w:sz w:val="28"/>
        </w:rPr>
        <w:t xml:space="preserve">; 16.08.2018 </w:t>
      </w:r>
      <w:r>
        <w:rPr>
          <w:rFonts w:ascii="Times New Roman"/>
          <w:b w:val="false"/>
          <w:i w:val="false"/>
          <w:color w:val="000000"/>
          <w:sz w:val="28"/>
        </w:rPr>
        <w:t>№ 215</w:t>
      </w:r>
      <w:r>
        <w:rPr>
          <w:rFonts w:ascii="Times New Roman"/>
          <w:b w:val="false"/>
          <w:i w:val="false"/>
          <w:color w:val="ff0000"/>
          <w:sz w:val="28"/>
        </w:rPr>
        <w:t xml:space="preserve">; 05.12.2018 </w:t>
      </w:r>
      <w:r>
        <w:rPr>
          <w:rFonts w:ascii="Times New Roman"/>
          <w:b w:val="false"/>
          <w:i w:val="false"/>
          <w:color w:val="000000"/>
          <w:sz w:val="28"/>
        </w:rPr>
        <w:t>№ 246</w:t>
      </w:r>
      <w:r>
        <w:rPr>
          <w:rFonts w:ascii="Times New Roman"/>
          <w:b w:val="false"/>
          <w:i w:val="false"/>
          <w:color w:val="ff0000"/>
          <w:sz w:val="28"/>
        </w:rPr>
        <w:t xml:space="preserve">; 24.12.2018 </w:t>
      </w:r>
      <w:r>
        <w:rPr>
          <w:rFonts w:ascii="Times New Roman"/>
          <w:b w:val="false"/>
          <w:i w:val="false"/>
          <w:color w:val="000000"/>
          <w:sz w:val="28"/>
        </w:rPr>
        <w:t>№ 254</w:t>
      </w:r>
      <w:r>
        <w:rPr>
          <w:rFonts w:ascii="Times New Roman"/>
          <w:b w:val="false"/>
          <w:i w:val="false"/>
          <w:color w:val="ff0000"/>
          <w:sz w:val="28"/>
        </w:rPr>
        <w:t xml:space="preserve"> шешімдерімен (01.01.2018 жылдан бастап қолданысқа енгізіледі).</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6. 2018 жылға арналған облыстық бюджетте аудан бюджетіне республикалық бюджет қаражаты есебінен төмендегідей нысаналы даму трансферттердің қаралғаны ескерілсін:</w:t>
      </w:r>
    </w:p>
    <w:bookmarkEnd w:id="37"/>
    <w:bookmarkStart w:name="z52" w:id="38"/>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жайластыруға 1623464 мың теңге;</w:t>
      </w:r>
    </w:p>
    <w:bookmarkEnd w:id="38"/>
    <w:p>
      <w:pPr>
        <w:spacing w:after="0"/>
        <w:ind w:left="0"/>
        <w:jc w:val="both"/>
      </w:pPr>
      <w:r>
        <w:rPr>
          <w:rFonts w:ascii="Times New Roman"/>
          <w:b w:val="false"/>
          <w:i w:val="false"/>
          <w:color w:val="000000"/>
          <w:sz w:val="28"/>
        </w:rPr>
        <w:t>
      2) жылу-энергетикалық жүйесін дамытуға 1060346 мың теңге;</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434767 мың теңге;</w:t>
      </w:r>
    </w:p>
    <w:p>
      <w:pPr>
        <w:spacing w:after="0"/>
        <w:ind w:left="0"/>
        <w:jc w:val="both"/>
      </w:pPr>
      <w:r>
        <w:rPr>
          <w:rFonts w:ascii="Times New Roman"/>
          <w:b w:val="false"/>
          <w:i w:val="false"/>
          <w:color w:val="000000"/>
          <w:sz w:val="28"/>
        </w:rPr>
        <w:t>
      4) елді мекендердегі сумен жабдықтау және су бұру жүйелерін дамытуға 205162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Қазалы аудандық мәслихатының 08.06.2018 </w:t>
      </w:r>
      <w:r>
        <w:rPr>
          <w:rFonts w:ascii="Times New Roman"/>
          <w:b w:val="false"/>
          <w:i w:val="false"/>
          <w:color w:val="000000"/>
          <w:sz w:val="28"/>
        </w:rPr>
        <w:t>№ 196</w:t>
      </w:r>
      <w:r>
        <w:rPr>
          <w:rFonts w:ascii="Times New Roman"/>
          <w:b w:val="false"/>
          <w:i w:val="false"/>
          <w:color w:val="ff0000"/>
          <w:sz w:val="28"/>
        </w:rPr>
        <w:t xml:space="preserve">; 05.12.2018 </w:t>
      </w:r>
      <w:r>
        <w:rPr>
          <w:rFonts w:ascii="Times New Roman"/>
          <w:b w:val="false"/>
          <w:i w:val="false"/>
          <w:color w:val="000000"/>
          <w:sz w:val="28"/>
        </w:rPr>
        <w:t>№ 246</w:t>
      </w:r>
      <w:r>
        <w:rPr>
          <w:rFonts w:ascii="Times New Roman"/>
          <w:b w:val="false"/>
          <w:i w:val="false"/>
          <w:color w:val="ff0000"/>
          <w:sz w:val="28"/>
        </w:rPr>
        <w:t xml:space="preserve">; 24.12.2018 </w:t>
      </w:r>
      <w:r>
        <w:rPr>
          <w:rFonts w:ascii="Times New Roman"/>
          <w:b w:val="false"/>
          <w:i w:val="false"/>
          <w:color w:val="000000"/>
          <w:sz w:val="28"/>
        </w:rPr>
        <w:t>№ 254</w:t>
      </w:r>
      <w:r>
        <w:rPr>
          <w:rFonts w:ascii="Times New Roman"/>
          <w:b w:val="false"/>
          <w:i w:val="false"/>
          <w:color w:val="ff0000"/>
          <w:sz w:val="28"/>
        </w:rPr>
        <w:t xml:space="preserve"> шешімдерімен (01.01.2018 жылдан бастап қолданысқа енгізіледі).</w:t>
      </w:r>
      <w:r>
        <w:br/>
      </w:r>
      <w:r>
        <w:rPr>
          <w:rFonts w:ascii="Times New Roman"/>
          <w:b w:val="false"/>
          <w:i w:val="false"/>
          <w:color w:val="000000"/>
          <w:sz w:val="28"/>
        </w:rPr>
        <w:t>
</w:t>
      </w:r>
    </w:p>
    <w:bookmarkStart w:name="z3000" w:id="39"/>
    <w:p>
      <w:pPr>
        <w:spacing w:after="0"/>
        <w:ind w:left="0"/>
        <w:jc w:val="both"/>
      </w:pPr>
      <w:r>
        <w:rPr>
          <w:rFonts w:ascii="Times New Roman"/>
          <w:b w:val="false"/>
          <w:i w:val="false"/>
          <w:color w:val="000000"/>
          <w:sz w:val="28"/>
        </w:rPr>
        <w:t>
      6-1. 2018 жылға арналған облыстық бюджетте аудан бюджетіне облыстық бюджет қаражаты есебінен төмендегідей нысаналы даму трансферттердің қаралғаны ескерілсін:</w:t>
      </w:r>
    </w:p>
    <w:bookmarkEnd w:id="39"/>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 207108,4 мың теңге;</w:t>
      </w:r>
    </w:p>
    <w:p>
      <w:pPr>
        <w:spacing w:after="0"/>
        <w:ind w:left="0"/>
        <w:jc w:val="both"/>
      </w:pPr>
      <w:r>
        <w:rPr>
          <w:rFonts w:ascii="Times New Roman"/>
          <w:b w:val="false"/>
          <w:i w:val="false"/>
          <w:color w:val="000000"/>
          <w:sz w:val="28"/>
        </w:rPr>
        <w:t>
      2) жылу-энергетикалық жүйені дамыту 135412,2 мың теңге;</w:t>
      </w:r>
    </w:p>
    <w:p>
      <w:pPr>
        <w:spacing w:after="0"/>
        <w:ind w:left="0"/>
        <w:jc w:val="both"/>
      </w:pPr>
      <w:r>
        <w:rPr>
          <w:rFonts w:ascii="Times New Roman"/>
          <w:b w:val="false"/>
          <w:i w:val="false"/>
          <w:color w:val="000000"/>
          <w:sz w:val="28"/>
        </w:rPr>
        <w:t>
      3) көлік инфрақұрылымын дамытуға 32797,2 мың теңге;</w:t>
      </w:r>
    </w:p>
    <w:p>
      <w:pPr>
        <w:spacing w:after="0"/>
        <w:ind w:left="0"/>
        <w:jc w:val="both"/>
      </w:pPr>
      <w:r>
        <w:rPr>
          <w:rFonts w:ascii="Times New Roman"/>
          <w:b w:val="false"/>
          <w:i w:val="false"/>
          <w:color w:val="000000"/>
          <w:sz w:val="28"/>
        </w:rPr>
        <w:t>
      4) коммуналдық тұрғын үй қорының тұрғын үйін жобалау және (немесе) салу, реконструкциялауға 16062,3 мың теңге;</w:t>
      </w:r>
    </w:p>
    <w:p>
      <w:pPr>
        <w:spacing w:after="0"/>
        <w:ind w:left="0"/>
        <w:jc w:val="both"/>
      </w:pPr>
      <w:r>
        <w:rPr>
          <w:rFonts w:ascii="Times New Roman"/>
          <w:b w:val="false"/>
          <w:i w:val="false"/>
          <w:color w:val="000000"/>
          <w:sz w:val="28"/>
        </w:rPr>
        <w:t>
      5) елді мекендердегі сумен жабдықтау және су бұру жүйелерін дамытуға 22796 мың теңге;</w:t>
      </w:r>
    </w:p>
    <w:p>
      <w:pPr>
        <w:spacing w:after="0"/>
        <w:ind w:left="0"/>
        <w:jc w:val="both"/>
      </w:pPr>
      <w:r>
        <w:rPr>
          <w:rFonts w:ascii="Times New Roman"/>
          <w:b w:val="false"/>
          <w:i w:val="false"/>
          <w:color w:val="000000"/>
          <w:sz w:val="28"/>
        </w:rPr>
        <w:t>
      6) мемлекеттік органдардың объектілерін дамытуға 100000 мың теңге;</w:t>
      </w:r>
    </w:p>
    <w:p>
      <w:pPr>
        <w:spacing w:after="0"/>
        <w:ind w:left="0"/>
        <w:jc w:val="both"/>
      </w:pPr>
      <w:r>
        <w:rPr>
          <w:rFonts w:ascii="Times New Roman"/>
          <w:b w:val="false"/>
          <w:i w:val="false"/>
          <w:color w:val="000000"/>
          <w:sz w:val="28"/>
        </w:rPr>
        <w:t>
      7) мәдениет объектілерін дамыту 11949,6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Қызылорда облысы Қазалы аудандық мәслихатының 16.02.2018 </w:t>
      </w:r>
      <w:r>
        <w:rPr>
          <w:rFonts w:ascii="Times New Roman"/>
          <w:b w:val="false"/>
          <w:i w:val="false"/>
          <w:color w:val="000000"/>
          <w:sz w:val="28"/>
        </w:rPr>
        <w:t>№ 167</w:t>
      </w:r>
      <w:r>
        <w:rPr>
          <w:rFonts w:ascii="Times New Roman"/>
          <w:b w:val="false"/>
          <w:i w:val="false"/>
          <w:color w:val="ff0000"/>
          <w:sz w:val="28"/>
        </w:rPr>
        <w:t xml:space="preserve"> шешімімен; өзгерістер енгізілді - Қызылорда облысы Қазалы аудандық мәслихатының 08.06.2018 </w:t>
      </w:r>
      <w:r>
        <w:rPr>
          <w:rFonts w:ascii="Times New Roman"/>
          <w:b w:val="false"/>
          <w:i w:val="false"/>
          <w:color w:val="000000"/>
          <w:sz w:val="28"/>
        </w:rPr>
        <w:t>№ 196</w:t>
      </w:r>
      <w:r>
        <w:rPr>
          <w:rFonts w:ascii="Times New Roman"/>
          <w:b w:val="false"/>
          <w:i w:val="false"/>
          <w:color w:val="ff0000"/>
          <w:sz w:val="28"/>
        </w:rPr>
        <w:t xml:space="preserve">; 16.08.2018 </w:t>
      </w:r>
      <w:r>
        <w:rPr>
          <w:rFonts w:ascii="Times New Roman"/>
          <w:b w:val="false"/>
          <w:i w:val="false"/>
          <w:color w:val="000000"/>
          <w:sz w:val="28"/>
        </w:rPr>
        <w:t>№ 215</w:t>
      </w:r>
      <w:r>
        <w:rPr>
          <w:rFonts w:ascii="Times New Roman"/>
          <w:b w:val="false"/>
          <w:i w:val="false"/>
          <w:color w:val="ff0000"/>
          <w:sz w:val="28"/>
        </w:rPr>
        <w:t xml:space="preserve">; 05.12.2018 </w:t>
      </w:r>
      <w:r>
        <w:rPr>
          <w:rFonts w:ascii="Times New Roman"/>
          <w:b w:val="false"/>
          <w:i w:val="false"/>
          <w:color w:val="000000"/>
          <w:sz w:val="28"/>
        </w:rPr>
        <w:t>№ 246</w:t>
      </w:r>
      <w:r>
        <w:rPr>
          <w:rFonts w:ascii="Times New Roman"/>
          <w:b w:val="false"/>
          <w:i w:val="false"/>
          <w:color w:val="ff0000"/>
          <w:sz w:val="28"/>
        </w:rPr>
        <w:t xml:space="preserve">; 24.12.2018 </w:t>
      </w:r>
      <w:r>
        <w:rPr>
          <w:rFonts w:ascii="Times New Roman"/>
          <w:b w:val="false"/>
          <w:i w:val="false"/>
          <w:color w:val="000000"/>
          <w:sz w:val="28"/>
        </w:rPr>
        <w:t>№ 254</w:t>
      </w:r>
      <w:r>
        <w:rPr>
          <w:rFonts w:ascii="Times New Roman"/>
          <w:b w:val="false"/>
          <w:i w:val="false"/>
          <w:color w:val="ff0000"/>
          <w:sz w:val="28"/>
        </w:rPr>
        <w:t xml:space="preserve"> шешімдерімен (01.01.2018 жылдан бастап қолданысқа енгізіледі).</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7. 2018 жылға арналған облыстық бюджетте аудан бюджетіне республикалық бюджет қаражаты есебінен төмендегідей несие қаралғаны ескерілсін:</w:t>
      </w:r>
    </w:p>
    <w:bookmarkEnd w:id="40"/>
    <w:bookmarkStart w:name="z54" w:id="41"/>
    <w:p>
      <w:pPr>
        <w:spacing w:after="0"/>
        <w:ind w:left="0"/>
        <w:jc w:val="both"/>
      </w:pPr>
      <w:r>
        <w:rPr>
          <w:rFonts w:ascii="Times New Roman"/>
          <w:b w:val="false"/>
          <w:i w:val="false"/>
          <w:color w:val="000000"/>
          <w:sz w:val="28"/>
        </w:rPr>
        <w:t>
      1) мамандарды әлеуметтік қолдау шараларын іске асыруға 182100 мың теңге.</w:t>
      </w:r>
    </w:p>
    <w:bookmarkEnd w:id="41"/>
    <w:bookmarkStart w:name="z55" w:id="42"/>
    <w:p>
      <w:pPr>
        <w:spacing w:after="0"/>
        <w:ind w:left="0"/>
        <w:jc w:val="both"/>
      </w:pPr>
      <w:r>
        <w:rPr>
          <w:rFonts w:ascii="Times New Roman"/>
          <w:b w:val="false"/>
          <w:i w:val="false"/>
          <w:color w:val="000000"/>
          <w:sz w:val="28"/>
        </w:rPr>
        <w:t>
      8. 2018 жылға арналған аудандық бюджетте облыстық бюджетке қайтару қарастырылсын:</w:t>
      </w:r>
    </w:p>
    <w:bookmarkEnd w:id="42"/>
    <w:bookmarkStart w:name="z56" w:id="43"/>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311297 мың теңге;</w:t>
      </w:r>
    </w:p>
    <w:bookmarkEnd w:id="43"/>
    <w:bookmarkStart w:name="z57" w:id="44"/>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93686 мың теңге.</w:t>
      </w:r>
    </w:p>
    <w:bookmarkEnd w:id="44"/>
    <w:p>
      <w:pPr>
        <w:spacing w:after="0"/>
        <w:ind w:left="0"/>
        <w:jc w:val="both"/>
      </w:pPr>
      <w:r>
        <w:rPr>
          <w:rFonts w:ascii="Times New Roman"/>
          <w:b w:val="false"/>
          <w:i w:val="false"/>
          <w:color w:val="000000"/>
          <w:sz w:val="28"/>
        </w:rPr>
        <w:t>
      8-1. Аудандық бюджеттен электронды құжат айналымы бірыңғай жүйесінің орталықтандырылуына байланысты 4132 мың теңге облыстық бюджетке қайтарылсын.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Қызылорда облысы Қазалы аудандық мәслихатының 16.02.2018 </w:t>
      </w:r>
      <w:r>
        <w:rPr>
          <w:rFonts w:ascii="Times New Roman"/>
          <w:b w:val="false"/>
          <w:i w:val="false"/>
          <w:color w:val="000000"/>
          <w:sz w:val="28"/>
        </w:rPr>
        <w:t>№ 167</w:t>
      </w:r>
      <w:r>
        <w:rPr>
          <w:rFonts w:ascii="Times New Roman"/>
          <w:b w:val="false"/>
          <w:i w:val="false"/>
          <w:color w:val="ff0000"/>
          <w:sz w:val="28"/>
        </w:rPr>
        <w:t xml:space="preserve"> шешімімен (01.01.2018 жылдан бастап қолданысқа енгізіледі).</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9. Қала, кент және ауылдық округтер бюджеттеріне аудандық бюджет есебінен 2018 жылға арналған ағымдағы нысаналы трансферттердің бөлінуі аудан әкімдігінің қаулысы негізінде төмендегілер үшін айқындалады:</w:t>
      </w:r>
    </w:p>
    <w:bookmarkEnd w:id="45"/>
    <w:bookmarkStart w:name="z59" w:id="46"/>
    <w:p>
      <w:pPr>
        <w:spacing w:after="0"/>
        <w:ind w:left="0"/>
        <w:jc w:val="both"/>
      </w:pPr>
      <w:r>
        <w:rPr>
          <w:rFonts w:ascii="Times New Roman"/>
          <w:b w:val="false"/>
          <w:i w:val="false"/>
          <w:color w:val="000000"/>
          <w:sz w:val="28"/>
        </w:rPr>
        <w:t>
      1) білім беру;</w:t>
      </w:r>
    </w:p>
    <w:bookmarkEnd w:id="46"/>
    <w:bookmarkStart w:name="z60" w:id="47"/>
    <w:p>
      <w:pPr>
        <w:spacing w:after="0"/>
        <w:ind w:left="0"/>
        <w:jc w:val="both"/>
      </w:pPr>
      <w:r>
        <w:rPr>
          <w:rFonts w:ascii="Times New Roman"/>
          <w:b w:val="false"/>
          <w:i w:val="false"/>
          <w:color w:val="000000"/>
          <w:sz w:val="28"/>
        </w:rPr>
        <w:t>
      2) кент, ауылдық округтердің материалдық-техникалық базасын нығайту;</w:t>
      </w:r>
    </w:p>
    <w:bookmarkEnd w:id="47"/>
    <w:bookmarkStart w:name="z61" w:id="48"/>
    <w:p>
      <w:pPr>
        <w:spacing w:after="0"/>
        <w:ind w:left="0"/>
        <w:jc w:val="both"/>
      </w:pPr>
      <w:r>
        <w:rPr>
          <w:rFonts w:ascii="Times New Roman"/>
          <w:b w:val="false"/>
          <w:i w:val="false"/>
          <w:color w:val="000000"/>
          <w:sz w:val="28"/>
        </w:rPr>
        <w:t>
      3) мәдениет саласы;</w:t>
      </w:r>
    </w:p>
    <w:bookmarkEnd w:id="48"/>
    <w:bookmarkStart w:name="z62" w:id="49"/>
    <w:p>
      <w:pPr>
        <w:spacing w:after="0"/>
        <w:ind w:left="0"/>
        <w:jc w:val="both"/>
      </w:pPr>
      <w:r>
        <w:rPr>
          <w:rFonts w:ascii="Times New Roman"/>
          <w:b w:val="false"/>
          <w:i w:val="false"/>
          <w:color w:val="000000"/>
          <w:sz w:val="28"/>
        </w:rPr>
        <w:t>
      4) абаттандыруға;</w:t>
      </w:r>
    </w:p>
    <w:bookmarkEnd w:id="49"/>
    <w:p>
      <w:pPr>
        <w:spacing w:after="0"/>
        <w:ind w:left="0"/>
        <w:jc w:val="both"/>
      </w:pPr>
      <w:r>
        <w:rPr>
          <w:rFonts w:ascii="Times New Roman"/>
          <w:b w:val="false"/>
          <w:i w:val="false"/>
          <w:color w:val="000000"/>
          <w:sz w:val="28"/>
        </w:rPr>
        <w:t>
      5) заңды тұлғалардың жарғылық капиталын ұлғайту;</w:t>
      </w:r>
    </w:p>
    <w:p>
      <w:pPr>
        <w:spacing w:after="0"/>
        <w:ind w:left="0"/>
        <w:jc w:val="both"/>
      </w:pPr>
      <w:r>
        <w:rPr>
          <w:rFonts w:ascii="Times New Roman"/>
          <w:b w:val="false"/>
          <w:i w:val="false"/>
          <w:color w:val="000000"/>
          <w:sz w:val="28"/>
        </w:rPr>
        <w:t>
      6) жарықтандыру;</w:t>
      </w:r>
    </w:p>
    <w:p>
      <w:pPr>
        <w:spacing w:after="0"/>
        <w:ind w:left="0"/>
        <w:jc w:val="both"/>
      </w:pPr>
      <w:r>
        <w:rPr>
          <w:rFonts w:ascii="Times New Roman"/>
          <w:b w:val="false"/>
          <w:i w:val="false"/>
          <w:color w:val="000000"/>
          <w:sz w:val="28"/>
        </w:rPr>
        <w:t>
      7) санитарияны қамтамасыз ету;</w:t>
      </w:r>
    </w:p>
    <w:p>
      <w:pPr>
        <w:spacing w:after="0"/>
        <w:ind w:left="0"/>
        <w:jc w:val="both"/>
      </w:pPr>
      <w:r>
        <w:rPr>
          <w:rFonts w:ascii="Times New Roman"/>
          <w:b w:val="false"/>
          <w:i w:val="false"/>
          <w:color w:val="000000"/>
          <w:sz w:val="28"/>
        </w:rPr>
        <w:t>
      8) көлік инфрақұрылымын орташа жөндеуге;</w:t>
      </w:r>
    </w:p>
    <w:p>
      <w:pPr>
        <w:spacing w:after="0"/>
        <w:ind w:left="0"/>
        <w:jc w:val="both"/>
      </w:pPr>
      <w:r>
        <w:rPr>
          <w:rFonts w:ascii="Times New Roman"/>
          <w:b w:val="false"/>
          <w:i w:val="false"/>
          <w:color w:val="000000"/>
          <w:sz w:val="28"/>
        </w:rPr>
        <w:t>
      9) жаңадан енгізілген штаттардың ұстау шығындарына.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Қызылорда облысы Қазалы аудандық мәслихатының 16.02.2018 </w:t>
      </w:r>
      <w:r>
        <w:rPr>
          <w:rFonts w:ascii="Times New Roman"/>
          <w:b w:val="false"/>
          <w:i w:val="false"/>
          <w:color w:val="000000"/>
          <w:sz w:val="28"/>
        </w:rPr>
        <w:t>№ 167</w:t>
      </w:r>
      <w:r>
        <w:rPr>
          <w:rFonts w:ascii="Times New Roman"/>
          <w:b w:val="false"/>
          <w:i w:val="false"/>
          <w:color w:val="ff0000"/>
          <w:sz w:val="28"/>
        </w:rPr>
        <w:t xml:space="preserve">; 10.04.2018 </w:t>
      </w:r>
      <w:r>
        <w:rPr>
          <w:rFonts w:ascii="Times New Roman"/>
          <w:b w:val="false"/>
          <w:i w:val="false"/>
          <w:color w:val="000000"/>
          <w:sz w:val="28"/>
        </w:rPr>
        <w:t>№ 182</w:t>
      </w:r>
      <w:r>
        <w:rPr>
          <w:rFonts w:ascii="Times New Roman"/>
          <w:b w:val="false"/>
          <w:i w:val="false"/>
          <w:color w:val="ff0000"/>
          <w:sz w:val="28"/>
        </w:rPr>
        <w:t xml:space="preserve"> шешімдерімен (01.01.2018 жылдан бастап қолданысқа енгізіледі).</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10. Ауданның жергілікті атқарушы органының 2018 жылға арналған резерві 49838 мың теңге сомасында бекітілсін.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Қазалы аудандық мәслихатының 05.12.2018 </w:t>
      </w:r>
      <w:r>
        <w:rPr>
          <w:rFonts w:ascii="Times New Roman"/>
          <w:b w:val="false"/>
          <w:i w:val="false"/>
          <w:color w:val="000000"/>
          <w:sz w:val="28"/>
        </w:rPr>
        <w:t>№ 246</w:t>
      </w:r>
      <w:r>
        <w:rPr>
          <w:rFonts w:ascii="Times New Roman"/>
          <w:b w:val="false"/>
          <w:i w:val="false"/>
          <w:color w:val="ff0000"/>
          <w:sz w:val="28"/>
        </w:rPr>
        <w:t xml:space="preserve"> шешімімен (01.01.2018 жылдан бастап қолданысқа енгізіледі).</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xml:space="preserve">
      11. 2018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бекітілсiн.</w:t>
      </w:r>
    </w:p>
    <w:bookmarkEnd w:id="51"/>
    <w:bookmarkStart w:name="z65" w:id="52"/>
    <w:p>
      <w:pPr>
        <w:spacing w:after="0"/>
        <w:ind w:left="0"/>
        <w:jc w:val="both"/>
      </w:pPr>
      <w:r>
        <w:rPr>
          <w:rFonts w:ascii="Times New Roman"/>
          <w:b w:val="false"/>
          <w:i w:val="false"/>
          <w:color w:val="000000"/>
          <w:sz w:val="28"/>
        </w:rPr>
        <w:t xml:space="preserve">
      12. 2018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2"/>
    <w:bookmarkStart w:name="z66" w:id="53"/>
    <w:p>
      <w:pPr>
        <w:spacing w:after="0"/>
        <w:ind w:left="0"/>
        <w:jc w:val="both"/>
      </w:pPr>
      <w:r>
        <w:rPr>
          <w:rFonts w:ascii="Times New Roman"/>
          <w:b w:val="false"/>
          <w:i w:val="false"/>
          <w:color w:val="000000"/>
          <w:sz w:val="28"/>
        </w:rPr>
        <w:t xml:space="preserve">
      13. Ауылдық округі әкімі аппараттары бюджеттік бағдарлама әкімшілері бойынша 2018-2020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бекітілсін.</w:t>
      </w:r>
    </w:p>
    <w:bookmarkEnd w:id="53"/>
    <w:bookmarkStart w:name="z67" w:id="54"/>
    <w:p>
      <w:pPr>
        <w:spacing w:after="0"/>
        <w:ind w:left="0"/>
        <w:jc w:val="both"/>
      </w:pPr>
      <w:r>
        <w:rPr>
          <w:rFonts w:ascii="Times New Roman"/>
          <w:b w:val="false"/>
          <w:i w:val="false"/>
          <w:color w:val="000000"/>
          <w:sz w:val="28"/>
        </w:rPr>
        <w:t xml:space="preserve">
      14. Осы шешім 2018 жылғы 1 қаңтардан бастап қолданысқа енгізіледі және ресми жариялауға жатады. </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XIX</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1-қосымша </w:t>
            </w:r>
          </w:p>
        </w:tc>
      </w:tr>
    </w:tbl>
    <w:bookmarkStart w:name="z71" w:id="55"/>
    <w:p>
      <w:pPr>
        <w:spacing w:after="0"/>
        <w:ind w:left="0"/>
        <w:jc w:val="left"/>
      </w:pPr>
      <w:r>
        <w:rPr>
          <w:rFonts w:ascii="Times New Roman"/>
          <w:b/>
          <w:i w:val="false"/>
          <w:color w:val="000000"/>
        </w:rPr>
        <w:t xml:space="preserve"> 2018 жылға арналған аудандық бюджет</w:t>
      </w:r>
    </w:p>
    <w:bookmarkEnd w:id="55"/>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24.12.2018 </w:t>
      </w:r>
      <w:r>
        <w:rPr>
          <w:rFonts w:ascii="Times New Roman"/>
          <w:b w:val="false"/>
          <w:i w:val="false"/>
          <w:color w:val="ff0000"/>
          <w:sz w:val="28"/>
        </w:rPr>
        <w:t>№ 254</w:t>
      </w:r>
      <w:r>
        <w:rPr>
          <w:rFonts w:ascii="Times New Roman"/>
          <w:b w:val="false"/>
          <w:i w:val="false"/>
          <w:color w:val="ff0000"/>
          <w:sz w:val="28"/>
        </w:rPr>
        <w:t xml:space="preserve"> шешімімен (01.01.2018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16909395,8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2-қосымша </w:t>
            </w:r>
          </w:p>
        </w:tc>
      </w:tr>
    </w:tbl>
    <w:bookmarkStart w:name="z310" w:id="56"/>
    <w:p>
      <w:pPr>
        <w:spacing w:after="0"/>
        <w:ind w:left="0"/>
        <w:jc w:val="left"/>
      </w:pPr>
      <w:r>
        <w:rPr>
          <w:rFonts w:ascii="Times New Roman"/>
          <w:b/>
          <w:i w:val="false"/>
          <w:color w:val="000000"/>
        </w:rPr>
        <w:t xml:space="preserve"> 2019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7"/>
          <w:p>
            <w:pPr>
              <w:spacing w:after="20"/>
              <w:ind w:left="20"/>
              <w:jc w:val="both"/>
            </w:pPr>
            <w:r>
              <w:rPr>
                <w:rFonts w:ascii="Times New Roman"/>
                <w:b w:val="false"/>
                <w:i w:val="false"/>
                <w:color w:val="000000"/>
                <w:sz w:val="20"/>
              </w:rPr>
              <w:t>
Санаты</w:t>
            </w:r>
          </w:p>
          <w:bookmarkEnd w:id="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8"/>
          <w:p>
            <w:pPr>
              <w:spacing w:after="20"/>
              <w:ind w:left="20"/>
              <w:jc w:val="both"/>
            </w:pPr>
            <w:r>
              <w:rPr>
                <w:rFonts w:ascii="Times New Roman"/>
                <w:b w:val="false"/>
                <w:i w:val="false"/>
                <w:color w:val="000000"/>
                <w:sz w:val="20"/>
              </w:rPr>
              <w:t>
1</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59"/>
          <w:p>
            <w:pPr>
              <w:spacing w:after="20"/>
              <w:ind w:left="20"/>
              <w:jc w:val="both"/>
            </w:pPr>
            <w:r>
              <w:rPr>
                <w:rFonts w:ascii="Times New Roman"/>
                <w:b w:val="false"/>
                <w:i w:val="false"/>
                <w:color w:val="000000"/>
                <w:sz w:val="20"/>
              </w:rPr>
              <w:t>
2</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0"/>
          <w:p>
            <w:pPr>
              <w:spacing w:after="20"/>
              <w:ind w:left="20"/>
              <w:jc w:val="both"/>
            </w:pPr>
            <w:r>
              <w:rPr>
                <w:rFonts w:ascii="Times New Roman"/>
                <w:b w:val="false"/>
                <w:i w:val="false"/>
                <w:color w:val="000000"/>
                <w:sz w:val="20"/>
              </w:rPr>
              <w:t>
3</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61"/>
          <w:p>
            <w:pPr>
              <w:spacing w:after="20"/>
              <w:ind w:left="20"/>
              <w:jc w:val="both"/>
            </w:pPr>
            <w:r>
              <w:rPr>
                <w:rFonts w:ascii="Times New Roman"/>
                <w:b w:val="false"/>
                <w:i w:val="false"/>
                <w:color w:val="000000"/>
                <w:sz w:val="20"/>
              </w:rPr>
              <w:t>
4</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62"/>
          <w:p>
            <w:pPr>
              <w:spacing w:after="20"/>
              <w:ind w:left="20"/>
              <w:jc w:val="both"/>
            </w:pPr>
            <w:r>
              <w:rPr>
                <w:rFonts w:ascii="Times New Roman"/>
                <w:b w:val="false"/>
                <w:i w:val="false"/>
                <w:color w:val="000000"/>
                <w:sz w:val="20"/>
              </w:rPr>
              <w:t>
Функционалдық топ</w:t>
            </w:r>
          </w:p>
          <w:bookmarkEnd w:id="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3"/>
          <w:p>
            <w:pPr>
              <w:spacing w:after="20"/>
              <w:ind w:left="20"/>
              <w:jc w:val="both"/>
            </w:pPr>
            <w:r>
              <w:rPr>
                <w:rFonts w:ascii="Times New Roman"/>
                <w:b w:val="false"/>
                <w:i w:val="false"/>
                <w:color w:val="000000"/>
                <w:sz w:val="20"/>
              </w:rPr>
              <w:t>
1</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4"/>
          <w:p>
            <w:pPr>
              <w:spacing w:after="20"/>
              <w:ind w:left="20"/>
              <w:jc w:val="both"/>
            </w:pPr>
            <w:r>
              <w:rPr>
                <w:rFonts w:ascii="Times New Roman"/>
                <w:b w:val="false"/>
                <w:i w:val="false"/>
                <w:color w:val="000000"/>
                <w:sz w:val="20"/>
              </w:rPr>
              <w:t>
2</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65"/>
          <w:p>
            <w:pPr>
              <w:spacing w:after="20"/>
              <w:ind w:left="20"/>
              <w:jc w:val="both"/>
            </w:pPr>
            <w:r>
              <w:rPr>
                <w:rFonts w:ascii="Times New Roman"/>
                <w:b w:val="false"/>
                <w:i w:val="false"/>
                <w:color w:val="000000"/>
                <w:sz w:val="20"/>
              </w:rPr>
              <w:t>
3</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6"/>
          <w:p>
            <w:pPr>
              <w:spacing w:after="20"/>
              <w:ind w:left="20"/>
              <w:jc w:val="both"/>
            </w:pPr>
            <w:r>
              <w:rPr>
                <w:rFonts w:ascii="Times New Roman"/>
                <w:b w:val="false"/>
                <w:i w:val="false"/>
                <w:color w:val="000000"/>
                <w:sz w:val="20"/>
              </w:rPr>
              <w:t>
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67"/>
          <w:p>
            <w:pPr>
              <w:spacing w:after="20"/>
              <w:ind w:left="20"/>
              <w:jc w:val="both"/>
            </w:pPr>
            <w:r>
              <w:rPr>
                <w:rFonts w:ascii="Times New Roman"/>
                <w:b w:val="false"/>
                <w:i w:val="false"/>
                <w:color w:val="000000"/>
                <w:sz w:val="20"/>
              </w:rPr>
              <w:t>
5</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8"/>
          <w:p>
            <w:pPr>
              <w:spacing w:after="20"/>
              <w:ind w:left="20"/>
              <w:jc w:val="both"/>
            </w:pPr>
            <w:r>
              <w:rPr>
                <w:rFonts w:ascii="Times New Roman"/>
                <w:b w:val="false"/>
                <w:i w:val="false"/>
                <w:color w:val="000000"/>
                <w:sz w:val="20"/>
              </w:rPr>
              <w:t>
6</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9"/>
          <w:p>
            <w:pPr>
              <w:spacing w:after="20"/>
              <w:ind w:left="20"/>
              <w:jc w:val="both"/>
            </w:pPr>
            <w:r>
              <w:rPr>
                <w:rFonts w:ascii="Times New Roman"/>
                <w:b w:val="false"/>
                <w:i w:val="false"/>
                <w:color w:val="000000"/>
                <w:sz w:val="20"/>
              </w:rPr>
              <w:t>
7</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70"/>
          <w:p>
            <w:pPr>
              <w:spacing w:after="20"/>
              <w:ind w:left="20"/>
              <w:jc w:val="both"/>
            </w:pPr>
            <w:r>
              <w:rPr>
                <w:rFonts w:ascii="Times New Roman"/>
                <w:b w:val="false"/>
                <w:i w:val="false"/>
                <w:color w:val="000000"/>
                <w:sz w:val="20"/>
              </w:rPr>
              <w:t>
8</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71"/>
          <w:p>
            <w:pPr>
              <w:spacing w:after="20"/>
              <w:ind w:left="20"/>
              <w:jc w:val="both"/>
            </w:pPr>
            <w:r>
              <w:rPr>
                <w:rFonts w:ascii="Times New Roman"/>
                <w:b w:val="false"/>
                <w:i w:val="false"/>
                <w:color w:val="000000"/>
                <w:sz w:val="20"/>
              </w:rPr>
              <w:t>
10</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72"/>
          <w:p>
            <w:pPr>
              <w:spacing w:after="20"/>
              <w:ind w:left="20"/>
              <w:jc w:val="both"/>
            </w:pPr>
            <w:r>
              <w:rPr>
                <w:rFonts w:ascii="Times New Roman"/>
                <w:b w:val="false"/>
                <w:i w:val="false"/>
                <w:color w:val="000000"/>
                <w:sz w:val="20"/>
              </w:rPr>
              <w:t>
11</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73"/>
          <w:p>
            <w:pPr>
              <w:spacing w:after="20"/>
              <w:ind w:left="20"/>
              <w:jc w:val="both"/>
            </w:pPr>
            <w:r>
              <w:rPr>
                <w:rFonts w:ascii="Times New Roman"/>
                <w:b w:val="false"/>
                <w:i w:val="false"/>
                <w:color w:val="000000"/>
                <w:sz w:val="20"/>
              </w:rPr>
              <w:t>
12</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74"/>
          <w:p>
            <w:pPr>
              <w:spacing w:after="20"/>
              <w:ind w:left="20"/>
              <w:jc w:val="both"/>
            </w:pPr>
            <w:r>
              <w:rPr>
                <w:rFonts w:ascii="Times New Roman"/>
                <w:b w:val="false"/>
                <w:i w:val="false"/>
                <w:color w:val="000000"/>
                <w:sz w:val="20"/>
              </w:rPr>
              <w:t>
13</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75"/>
          <w:p>
            <w:pPr>
              <w:spacing w:after="20"/>
              <w:ind w:left="20"/>
              <w:jc w:val="both"/>
            </w:pPr>
            <w:r>
              <w:rPr>
                <w:rFonts w:ascii="Times New Roman"/>
                <w:b w:val="false"/>
                <w:i w:val="false"/>
                <w:color w:val="000000"/>
                <w:sz w:val="20"/>
              </w:rPr>
              <w:t>
14</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6"/>
          <w:p>
            <w:pPr>
              <w:spacing w:after="20"/>
              <w:ind w:left="20"/>
              <w:jc w:val="both"/>
            </w:pPr>
            <w:r>
              <w:rPr>
                <w:rFonts w:ascii="Times New Roman"/>
                <w:b w:val="false"/>
                <w:i w:val="false"/>
                <w:color w:val="000000"/>
                <w:sz w:val="20"/>
              </w:rPr>
              <w:t>
15</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77"/>
          <w:p>
            <w:pPr>
              <w:spacing w:after="20"/>
              <w:ind w:left="20"/>
              <w:jc w:val="both"/>
            </w:pPr>
            <w:r>
              <w:rPr>
                <w:rFonts w:ascii="Times New Roman"/>
                <w:b w:val="false"/>
                <w:i w:val="false"/>
                <w:color w:val="000000"/>
                <w:sz w:val="20"/>
              </w:rPr>
              <w:t>
5</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8"/>
          <w:p>
            <w:pPr>
              <w:spacing w:after="20"/>
              <w:ind w:left="20"/>
              <w:jc w:val="both"/>
            </w:pPr>
            <w:r>
              <w:rPr>
                <w:rFonts w:ascii="Times New Roman"/>
                <w:b w:val="false"/>
                <w:i w:val="false"/>
                <w:color w:val="000000"/>
                <w:sz w:val="20"/>
              </w:rPr>
              <w:t>
7</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79"/>
          <w:p>
            <w:pPr>
              <w:spacing w:after="20"/>
              <w:ind w:left="20"/>
              <w:jc w:val="both"/>
            </w:pPr>
            <w:r>
              <w:rPr>
                <w:rFonts w:ascii="Times New Roman"/>
                <w:b w:val="false"/>
                <w:i w:val="false"/>
                <w:color w:val="000000"/>
                <w:sz w:val="20"/>
              </w:rPr>
              <w:t>
16</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3-қосымша </w:t>
            </w:r>
          </w:p>
        </w:tc>
      </w:tr>
    </w:tbl>
    <w:bookmarkStart w:name="z506" w:id="80"/>
    <w:p>
      <w:pPr>
        <w:spacing w:after="0"/>
        <w:ind w:left="0"/>
        <w:jc w:val="left"/>
      </w:pPr>
      <w:r>
        <w:rPr>
          <w:rFonts w:ascii="Times New Roman"/>
          <w:b/>
          <w:i w:val="false"/>
          <w:color w:val="000000"/>
        </w:rPr>
        <w:t xml:space="preserve"> 2020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81"/>
          <w:p>
            <w:pPr>
              <w:spacing w:after="20"/>
              <w:ind w:left="20"/>
              <w:jc w:val="both"/>
            </w:pPr>
            <w:r>
              <w:rPr>
                <w:rFonts w:ascii="Times New Roman"/>
                <w:b w:val="false"/>
                <w:i w:val="false"/>
                <w:color w:val="000000"/>
                <w:sz w:val="20"/>
              </w:rPr>
              <w:t>
Санаты</w:t>
            </w:r>
          </w:p>
          <w:bookmarkEnd w:id="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2"/>
          <w:p>
            <w:pPr>
              <w:spacing w:after="20"/>
              <w:ind w:left="20"/>
              <w:jc w:val="both"/>
            </w:pPr>
            <w:r>
              <w:rPr>
                <w:rFonts w:ascii="Times New Roman"/>
                <w:b w:val="false"/>
                <w:i w:val="false"/>
                <w:color w:val="000000"/>
                <w:sz w:val="20"/>
              </w:rPr>
              <w:t>
1</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83"/>
          <w:p>
            <w:pPr>
              <w:spacing w:after="20"/>
              <w:ind w:left="20"/>
              <w:jc w:val="both"/>
            </w:pPr>
            <w:r>
              <w:rPr>
                <w:rFonts w:ascii="Times New Roman"/>
                <w:b w:val="false"/>
                <w:i w:val="false"/>
                <w:color w:val="000000"/>
                <w:sz w:val="20"/>
              </w:rPr>
              <w:t>
2</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84"/>
          <w:p>
            <w:pPr>
              <w:spacing w:after="20"/>
              <w:ind w:left="20"/>
              <w:jc w:val="both"/>
            </w:pPr>
            <w:r>
              <w:rPr>
                <w:rFonts w:ascii="Times New Roman"/>
                <w:b w:val="false"/>
                <w:i w:val="false"/>
                <w:color w:val="000000"/>
                <w:sz w:val="20"/>
              </w:rPr>
              <w:t>
3</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85"/>
          <w:p>
            <w:pPr>
              <w:spacing w:after="20"/>
              <w:ind w:left="20"/>
              <w:jc w:val="both"/>
            </w:pPr>
            <w:r>
              <w:rPr>
                <w:rFonts w:ascii="Times New Roman"/>
                <w:b w:val="false"/>
                <w:i w:val="false"/>
                <w:color w:val="000000"/>
                <w:sz w:val="20"/>
              </w:rPr>
              <w:t>
4</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86"/>
          <w:p>
            <w:pPr>
              <w:spacing w:after="20"/>
              <w:ind w:left="20"/>
              <w:jc w:val="both"/>
            </w:pPr>
            <w:r>
              <w:rPr>
                <w:rFonts w:ascii="Times New Roman"/>
                <w:b w:val="false"/>
                <w:i w:val="false"/>
                <w:color w:val="000000"/>
                <w:sz w:val="20"/>
              </w:rPr>
              <w:t>
Функционалдық топ</w:t>
            </w:r>
          </w:p>
          <w:bookmarkEnd w:id="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87"/>
          <w:p>
            <w:pPr>
              <w:spacing w:after="20"/>
              <w:ind w:left="20"/>
              <w:jc w:val="both"/>
            </w:pPr>
            <w:r>
              <w:rPr>
                <w:rFonts w:ascii="Times New Roman"/>
                <w:b w:val="false"/>
                <w:i w:val="false"/>
                <w:color w:val="000000"/>
                <w:sz w:val="20"/>
              </w:rPr>
              <w:t>
1</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88"/>
          <w:p>
            <w:pPr>
              <w:spacing w:after="20"/>
              <w:ind w:left="20"/>
              <w:jc w:val="both"/>
            </w:pPr>
            <w:r>
              <w:rPr>
                <w:rFonts w:ascii="Times New Roman"/>
                <w:b w:val="false"/>
                <w:i w:val="false"/>
                <w:color w:val="000000"/>
                <w:sz w:val="20"/>
              </w:rPr>
              <w:t>
2</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89"/>
          <w:p>
            <w:pPr>
              <w:spacing w:after="20"/>
              <w:ind w:left="20"/>
              <w:jc w:val="both"/>
            </w:pPr>
            <w:r>
              <w:rPr>
                <w:rFonts w:ascii="Times New Roman"/>
                <w:b w:val="false"/>
                <w:i w:val="false"/>
                <w:color w:val="000000"/>
                <w:sz w:val="20"/>
              </w:rPr>
              <w:t>
3</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90"/>
          <w:p>
            <w:pPr>
              <w:spacing w:after="20"/>
              <w:ind w:left="20"/>
              <w:jc w:val="both"/>
            </w:pPr>
            <w:r>
              <w:rPr>
                <w:rFonts w:ascii="Times New Roman"/>
                <w:b w:val="false"/>
                <w:i w:val="false"/>
                <w:color w:val="000000"/>
                <w:sz w:val="20"/>
              </w:rPr>
              <w:t>
4</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91"/>
          <w:p>
            <w:pPr>
              <w:spacing w:after="20"/>
              <w:ind w:left="20"/>
              <w:jc w:val="both"/>
            </w:pPr>
            <w:r>
              <w:rPr>
                <w:rFonts w:ascii="Times New Roman"/>
                <w:b w:val="false"/>
                <w:i w:val="false"/>
                <w:color w:val="000000"/>
                <w:sz w:val="20"/>
              </w:rPr>
              <w:t>
5</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92"/>
          <w:p>
            <w:pPr>
              <w:spacing w:after="20"/>
              <w:ind w:left="20"/>
              <w:jc w:val="both"/>
            </w:pPr>
            <w:r>
              <w:rPr>
                <w:rFonts w:ascii="Times New Roman"/>
                <w:b w:val="false"/>
                <w:i w:val="false"/>
                <w:color w:val="000000"/>
                <w:sz w:val="20"/>
              </w:rPr>
              <w:t>
6</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93"/>
          <w:p>
            <w:pPr>
              <w:spacing w:after="20"/>
              <w:ind w:left="20"/>
              <w:jc w:val="both"/>
            </w:pPr>
            <w:r>
              <w:rPr>
                <w:rFonts w:ascii="Times New Roman"/>
                <w:b w:val="false"/>
                <w:i w:val="false"/>
                <w:color w:val="000000"/>
                <w:sz w:val="20"/>
              </w:rPr>
              <w:t>
8</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94"/>
          <w:p>
            <w:pPr>
              <w:spacing w:after="20"/>
              <w:ind w:left="20"/>
              <w:jc w:val="both"/>
            </w:pPr>
            <w:r>
              <w:rPr>
                <w:rFonts w:ascii="Times New Roman"/>
                <w:b w:val="false"/>
                <w:i w:val="false"/>
                <w:color w:val="000000"/>
                <w:sz w:val="20"/>
              </w:rPr>
              <w:t>
10</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95"/>
          <w:p>
            <w:pPr>
              <w:spacing w:after="20"/>
              <w:ind w:left="20"/>
              <w:jc w:val="both"/>
            </w:pPr>
            <w:r>
              <w:rPr>
                <w:rFonts w:ascii="Times New Roman"/>
                <w:b w:val="false"/>
                <w:i w:val="false"/>
                <w:color w:val="000000"/>
                <w:sz w:val="20"/>
              </w:rPr>
              <w:t>
11</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96"/>
          <w:p>
            <w:pPr>
              <w:spacing w:after="20"/>
              <w:ind w:left="20"/>
              <w:jc w:val="both"/>
            </w:pPr>
            <w:r>
              <w:rPr>
                <w:rFonts w:ascii="Times New Roman"/>
                <w:b w:val="false"/>
                <w:i w:val="false"/>
                <w:color w:val="000000"/>
                <w:sz w:val="20"/>
              </w:rPr>
              <w:t>
12</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97"/>
          <w:p>
            <w:pPr>
              <w:spacing w:after="20"/>
              <w:ind w:left="20"/>
              <w:jc w:val="both"/>
            </w:pPr>
            <w:r>
              <w:rPr>
                <w:rFonts w:ascii="Times New Roman"/>
                <w:b w:val="false"/>
                <w:i w:val="false"/>
                <w:color w:val="000000"/>
                <w:sz w:val="20"/>
              </w:rPr>
              <w:t>
13</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98"/>
          <w:p>
            <w:pPr>
              <w:spacing w:after="20"/>
              <w:ind w:left="20"/>
              <w:jc w:val="both"/>
            </w:pPr>
            <w:r>
              <w:rPr>
                <w:rFonts w:ascii="Times New Roman"/>
                <w:b w:val="false"/>
                <w:i w:val="false"/>
                <w:color w:val="000000"/>
                <w:sz w:val="20"/>
              </w:rPr>
              <w:t>
14</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99"/>
          <w:p>
            <w:pPr>
              <w:spacing w:after="20"/>
              <w:ind w:left="20"/>
              <w:jc w:val="both"/>
            </w:pPr>
            <w:r>
              <w:rPr>
                <w:rFonts w:ascii="Times New Roman"/>
                <w:b w:val="false"/>
                <w:i w:val="false"/>
                <w:color w:val="000000"/>
                <w:sz w:val="20"/>
              </w:rPr>
              <w:t>
15</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00"/>
          <w:p>
            <w:pPr>
              <w:spacing w:after="20"/>
              <w:ind w:left="20"/>
              <w:jc w:val="both"/>
            </w:pPr>
            <w:r>
              <w:rPr>
                <w:rFonts w:ascii="Times New Roman"/>
                <w:b w:val="false"/>
                <w:i w:val="false"/>
                <w:color w:val="000000"/>
                <w:sz w:val="20"/>
              </w:rPr>
              <w:t>
5</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01"/>
          <w:p>
            <w:pPr>
              <w:spacing w:after="20"/>
              <w:ind w:left="20"/>
              <w:jc w:val="both"/>
            </w:pPr>
            <w:r>
              <w:rPr>
                <w:rFonts w:ascii="Times New Roman"/>
                <w:b w:val="false"/>
                <w:i w:val="false"/>
                <w:color w:val="000000"/>
                <w:sz w:val="20"/>
              </w:rPr>
              <w:t>
7</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02"/>
          <w:p>
            <w:pPr>
              <w:spacing w:after="20"/>
              <w:ind w:left="20"/>
              <w:jc w:val="both"/>
            </w:pPr>
            <w:r>
              <w:rPr>
                <w:rFonts w:ascii="Times New Roman"/>
                <w:b w:val="false"/>
                <w:i w:val="false"/>
                <w:color w:val="000000"/>
                <w:sz w:val="20"/>
              </w:rPr>
              <w:t>
16</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 шешіміне 4-қосымша </w:t>
            </w:r>
          </w:p>
        </w:tc>
      </w:tr>
    </w:tbl>
    <w:bookmarkStart w:name="z702" w:id="103"/>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4"/>
          <w:p>
            <w:pPr>
              <w:spacing w:after="20"/>
              <w:ind w:left="20"/>
              <w:jc w:val="both"/>
            </w:pPr>
            <w:r>
              <w:rPr>
                <w:rFonts w:ascii="Times New Roman"/>
                <w:b w:val="false"/>
                <w:i w:val="false"/>
                <w:color w:val="000000"/>
                <w:sz w:val="20"/>
              </w:rPr>
              <w:t>
Атауы</w:t>
            </w:r>
          </w:p>
          <w:bookmarkEnd w:id="1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5"/>
          <w:p>
            <w:pPr>
              <w:spacing w:after="20"/>
              <w:ind w:left="20"/>
              <w:jc w:val="both"/>
            </w:pPr>
            <w:r>
              <w:rPr>
                <w:rFonts w:ascii="Times New Roman"/>
                <w:b w:val="false"/>
                <w:i w:val="false"/>
                <w:color w:val="000000"/>
                <w:sz w:val="20"/>
              </w:rPr>
              <w:t>
Білім беру</w:t>
            </w:r>
          </w:p>
          <w:bookmarkEnd w:id="1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6"/>
          <w:p>
            <w:pPr>
              <w:spacing w:after="20"/>
              <w:ind w:left="20"/>
              <w:jc w:val="both"/>
            </w:pPr>
            <w:r>
              <w:rPr>
                <w:rFonts w:ascii="Times New Roman"/>
                <w:b w:val="false"/>
                <w:i w:val="false"/>
                <w:color w:val="000000"/>
                <w:sz w:val="20"/>
              </w:rPr>
              <w:t>
Жалпы білім беру</w:t>
            </w:r>
          </w:p>
          <w:bookmarkEnd w:id="1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7"/>
          <w:p>
            <w:pPr>
              <w:spacing w:after="20"/>
              <w:ind w:left="20"/>
              <w:jc w:val="both"/>
            </w:pPr>
            <w:r>
              <w:rPr>
                <w:rFonts w:ascii="Times New Roman"/>
                <w:b w:val="false"/>
                <w:i w:val="false"/>
                <w:color w:val="000000"/>
                <w:sz w:val="20"/>
              </w:rPr>
              <w:t>
Денсаулық сақтау</w:t>
            </w:r>
          </w:p>
          <w:bookmarkEnd w:id="1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8"/>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1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5қосымша </w:t>
            </w:r>
          </w:p>
        </w:tc>
      </w:tr>
    </w:tbl>
    <w:bookmarkStart w:name="z709" w:id="109"/>
    <w:p>
      <w:pPr>
        <w:spacing w:after="0"/>
        <w:ind w:left="0"/>
        <w:jc w:val="left"/>
      </w:pPr>
      <w:r>
        <w:rPr>
          <w:rFonts w:ascii="Times New Roman"/>
          <w:b/>
          <w:i w:val="false"/>
          <w:color w:val="000000"/>
        </w:rPr>
        <w:t xml:space="preserve"> 2018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109"/>
    <w:p>
      <w:pPr>
        <w:spacing w:after="0"/>
        <w:ind w:left="0"/>
        <w:jc w:val="both"/>
      </w:pPr>
      <w:r>
        <w:rPr>
          <w:rFonts w:ascii="Times New Roman"/>
          <w:b w:val="false"/>
          <w:i w:val="false"/>
          <w:color w:val="ff0000"/>
          <w:sz w:val="28"/>
        </w:rPr>
        <w:t xml:space="preserve">
      Ескерту. 5-қосымша жаңа редакцияда - Қызылорда облысы Қазалы аудандық мәслихатының 08.06.2018 </w:t>
      </w:r>
      <w:r>
        <w:rPr>
          <w:rFonts w:ascii="Times New Roman"/>
          <w:b w:val="false"/>
          <w:i w:val="false"/>
          <w:color w:val="ff0000"/>
          <w:sz w:val="28"/>
        </w:rPr>
        <w:t>№ 196</w:t>
      </w:r>
      <w:r>
        <w:rPr>
          <w:rFonts w:ascii="Times New Roman"/>
          <w:b w:val="false"/>
          <w:i w:val="false"/>
          <w:color w:val="ff0000"/>
          <w:sz w:val="28"/>
        </w:rPr>
        <w:t xml:space="preserve"> шешімімен (01.01.2018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6қосымша </w:t>
            </w:r>
          </w:p>
        </w:tc>
      </w:tr>
    </w:tbl>
    <w:bookmarkStart w:name="z765" w:id="110"/>
    <w:p>
      <w:pPr>
        <w:spacing w:after="0"/>
        <w:ind w:left="0"/>
        <w:jc w:val="left"/>
      </w:pPr>
      <w:r>
        <w:rPr>
          <w:rFonts w:ascii="Times New Roman"/>
          <w:b/>
          <w:i w:val="false"/>
          <w:color w:val="000000"/>
        </w:rPr>
        <w:t xml:space="preserve"> Ауылдық округ әкімі аппараттары бюджеттік бағдарлама әкімшілері бойынша 2018 жылға арналған жеке жоспарларының қаржылар көлемі</w:t>
      </w:r>
    </w:p>
    <w:bookmarkEnd w:id="110"/>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05.12.2018 </w:t>
      </w:r>
      <w:r>
        <w:rPr>
          <w:rFonts w:ascii="Times New Roman"/>
          <w:b w:val="false"/>
          <w:i w:val="false"/>
          <w:color w:val="ff0000"/>
          <w:sz w:val="28"/>
        </w:rPr>
        <w:t>№ 246</w:t>
      </w:r>
      <w:r>
        <w:rPr>
          <w:rFonts w:ascii="Times New Roman"/>
          <w:b w:val="false"/>
          <w:i w:val="false"/>
          <w:color w:val="ff0000"/>
          <w:sz w:val="28"/>
        </w:rPr>
        <w:t xml:space="preserve"> шешімімен (01.01.2018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7-қосымша </w:t>
            </w:r>
          </w:p>
        </w:tc>
      </w:tr>
    </w:tbl>
    <w:bookmarkStart w:name="z911" w:id="111"/>
    <w:p>
      <w:pPr>
        <w:spacing w:after="0"/>
        <w:ind w:left="0"/>
        <w:jc w:val="left"/>
      </w:pPr>
      <w:r>
        <w:rPr>
          <w:rFonts w:ascii="Times New Roman"/>
          <w:b/>
          <w:i w:val="false"/>
          <w:color w:val="000000"/>
        </w:rPr>
        <w:t xml:space="preserve"> Ауылдық округ әкімі аппараттары бюджеттік бағдарлама әкімшілері бойынша 2019 жылға арналған жеке жоспарларының қаржылар көлемі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12"/>
          <w:p>
            <w:pPr>
              <w:spacing w:after="20"/>
              <w:ind w:left="20"/>
              <w:jc w:val="both"/>
            </w:pPr>
            <w:r>
              <w:rPr>
                <w:rFonts w:ascii="Times New Roman"/>
                <w:b w:val="false"/>
                <w:i w:val="false"/>
                <w:color w:val="000000"/>
                <w:sz w:val="20"/>
              </w:rPr>
              <w:t>
Функционалдық топ</w:t>
            </w:r>
          </w:p>
          <w:bookmarkEnd w:id="1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13"/>
          <w:p>
            <w:pPr>
              <w:spacing w:after="20"/>
              <w:ind w:left="20"/>
              <w:jc w:val="both"/>
            </w:pPr>
            <w:r>
              <w:rPr>
                <w:rFonts w:ascii="Times New Roman"/>
                <w:b w:val="false"/>
                <w:i w:val="false"/>
                <w:color w:val="000000"/>
                <w:sz w:val="20"/>
              </w:rPr>
              <w:t>
 </w:t>
            </w: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14"/>
          <w:p>
            <w:pPr>
              <w:spacing w:after="20"/>
              <w:ind w:left="20"/>
              <w:jc w:val="both"/>
            </w:pPr>
            <w:r>
              <w:rPr>
                <w:rFonts w:ascii="Times New Roman"/>
                <w:b w:val="false"/>
                <w:i w:val="false"/>
                <w:color w:val="000000"/>
                <w:sz w:val="20"/>
              </w:rPr>
              <w:t>
 </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6"/>
          <w:p>
            <w:pPr>
              <w:spacing w:after="20"/>
              <w:ind w:left="20"/>
              <w:jc w:val="both"/>
            </w:pPr>
            <w:r>
              <w:rPr>
                <w:rFonts w:ascii="Times New Roman"/>
                <w:b w:val="false"/>
                <w:i w:val="false"/>
                <w:color w:val="000000"/>
                <w:sz w:val="20"/>
              </w:rPr>
              <w:t>
 </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17"/>
          <w:p>
            <w:pPr>
              <w:spacing w:after="20"/>
              <w:ind w:left="20"/>
              <w:jc w:val="both"/>
            </w:pPr>
            <w:r>
              <w:rPr>
                <w:rFonts w:ascii="Times New Roman"/>
                <w:b w:val="false"/>
                <w:i w:val="false"/>
                <w:color w:val="000000"/>
                <w:sz w:val="20"/>
              </w:rPr>
              <w:t>
1</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19"/>
          <w:p>
            <w:pPr>
              <w:spacing w:after="20"/>
              <w:ind w:left="20"/>
              <w:jc w:val="both"/>
            </w:pPr>
            <w:r>
              <w:rPr>
                <w:rFonts w:ascii="Times New Roman"/>
                <w:b w:val="false"/>
                <w:i w:val="false"/>
                <w:color w:val="000000"/>
                <w:sz w:val="20"/>
              </w:rPr>
              <w:t>
 </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20"/>
          <w:p>
            <w:pPr>
              <w:spacing w:after="20"/>
              <w:ind w:left="20"/>
              <w:jc w:val="both"/>
            </w:pPr>
            <w:r>
              <w:rPr>
                <w:rFonts w:ascii="Times New Roman"/>
                <w:b w:val="false"/>
                <w:i w:val="false"/>
                <w:color w:val="000000"/>
                <w:sz w:val="20"/>
              </w:rPr>
              <w:t>
 </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121"/>
          <w:p>
            <w:pPr>
              <w:spacing w:after="20"/>
              <w:ind w:left="20"/>
              <w:jc w:val="both"/>
            </w:pPr>
            <w:r>
              <w:rPr>
                <w:rFonts w:ascii="Times New Roman"/>
                <w:b w:val="false"/>
                <w:i w:val="false"/>
                <w:color w:val="000000"/>
                <w:sz w:val="20"/>
              </w:rPr>
              <w:t>
 </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22"/>
          <w:p>
            <w:pPr>
              <w:spacing w:after="20"/>
              <w:ind w:left="20"/>
              <w:jc w:val="both"/>
            </w:pPr>
            <w:r>
              <w:rPr>
                <w:rFonts w:ascii="Times New Roman"/>
                <w:b w:val="false"/>
                <w:i w:val="false"/>
                <w:color w:val="000000"/>
                <w:sz w:val="20"/>
              </w:rPr>
              <w:t>
 </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23"/>
          <w:p>
            <w:pPr>
              <w:spacing w:after="20"/>
              <w:ind w:left="20"/>
              <w:jc w:val="both"/>
            </w:pPr>
            <w:r>
              <w:rPr>
                <w:rFonts w:ascii="Times New Roman"/>
                <w:b w:val="false"/>
                <w:i w:val="false"/>
                <w:color w:val="000000"/>
                <w:sz w:val="20"/>
              </w:rPr>
              <w:t>
 </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24"/>
          <w:p>
            <w:pPr>
              <w:spacing w:after="20"/>
              <w:ind w:left="20"/>
              <w:jc w:val="both"/>
            </w:pPr>
            <w:r>
              <w:rPr>
                <w:rFonts w:ascii="Times New Roman"/>
                <w:b w:val="false"/>
                <w:i w:val="false"/>
                <w:color w:val="000000"/>
                <w:sz w:val="20"/>
              </w:rPr>
              <w:t>
 </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25"/>
          <w:p>
            <w:pPr>
              <w:spacing w:after="20"/>
              <w:ind w:left="20"/>
              <w:jc w:val="both"/>
            </w:pPr>
            <w:r>
              <w:rPr>
                <w:rFonts w:ascii="Times New Roman"/>
                <w:b w:val="false"/>
                <w:i w:val="false"/>
                <w:color w:val="000000"/>
                <w:sz w:val="20"/>
              </w:rPr>
              <w:t>
 </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28"/>
          <w:p>
            <w:pPr>
              <w:spacing w:after="20"/>
              <w:ind w:left="20"/>
              <w:jc w:val="both"/>
            </w:pPr>
            <w:r>
              <w:rPr>
                <w:rFonts w:ascii="Times New Roman"/>
                <w:b w:val="false"/>
                <w:i w:val="false"/>
                <w:color w:val="000000"/>
                <w:sz w:val="20"/>
              </w:rPr>
              <w:t>
 </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29"/>
          <w:p>
            <w:pPr>
              <w:spacing w:after="20"/>
              <w:ind w:left="20"/>
              <w:jc w:val="both"/>
            </w:pPr>
            <w:r>
              <w:rPr>
                <w:rFonts w:ascii="Times New Roman"/>
                <w:b w:val="false"/>
                <w:i w:val="false"/>
                <w:color w:val="000000"/>
                <w:sz w:val="20"/>
              </w:rPr>
              <w:t>
 </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30"/>
          <w:p>
            <w:pPr>
              <w:spacing w:after="20"/>
              <w:ind w:left="20"/>
              <w:jc w:val="both"/>
            </w:pPr>
            <w:r>
              <w:rPr>
                <w:rFonts w:ascii="Times New Roman"/>
                <w:b w:val="false"/>
                <w:i w:val="false"/>
                <w:color w:val="000000"/>
                <w:sz w:val="20"/>
              </w:rPr>
              <w:t>
 </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37"/>
          <w:p>
            <w:pPr>
              <w:spacing w:after="20"/>
              <w:ind w:left="20"/>
              <w:jc w:val="both"/>
            </w:pPr>
            <w:r>
              <w:rPr>
                <w:rFonts w:ascii="Times New Roman"/>
                <w:b w:val="false"/>
                <w:i w:val="false"/>
                <w:color w:val="000000"/>
                <w:sz w:val="20"/>
              </w:rPr>
              <w:t>
4</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39"/>
          <w:p>
            <w:pPr>
              <w:spacing w:after="20"/>
              <w:ind w:left="20"/>
              <w:jc w:val="both"/>
            </w:pPr>
            <w:r>
              <w:rPr>
                <w:rFonts w:ascii="Times New Roman"/>
                <w:b w:val="false"/>
                <w:i w:val="false"/>
                <w:color w:val="000000"/>
                <w:sz w:val="20"/>
              </w:rPr>
              <w:t>
 </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140"/>
          <w:p>
            <w:pPr>
              <w:spacing w:after="20"/>
              <w:ind w:left="20"/>
              <w:jc w:val="both"/>
            </w:pPr>
            <w:r>
              <w:rPr>
                <w:rFonts w:ascii="Times New Roman"/>
                <w:b w:val="false"/>
                <w:i w:val="false"/>
                <w:color w:val="000000"/>
                <w:sz w:val="20"/>
              </w:rPr>
              <w:t>
 </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150"/>
          <w:p>
            <w:pPr>
              <w:spacing w:after="20"/>
              <w:ind w:left="20"/>
              <w:jc w:val="both"/>
            </w:pPr>
            <w:r>
              <w:rPr>
                <w:rFonts w:ascii="Times New Roman"/>
                <w:b w:val="false"/>
                <w:i w:val="false"/>
                <w:color w:val="000000"/>
                <w:sz w:val="20"/>
              </w:rPr>
              <w:t>
5</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154"/>
          <w:p>
            <w:pPr>
              <w:spacing w:after="20"/>
              <w:ind w:left="20"/>
              <w:jc w:val="both"/>
            </w:pPr>
            <w:r>
              <w:rPr>
                <w:rFonts w:ascii="Times New Roman"/>
                <w:b w:val="false"/>
                <w:i w:val="false"/>
                <w:color w:val="000000"/>
                <w:sz w:val="20"/>
              </w:rPr>
              <w:t>
7</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58"/>
          <w:p>
            <w:pPr>
              <w:spacing w:after="20"/>
              <w:ind w:left="20"/>
              <w:jc w:val="both"/>
            </w:pPr>
            <w:r>
              <w:rPr>
                <w:rFonts w:ascii="Times New Roman"/>
                <w:b w:val="false"/>
                <w:i w:val="false"/>
                <w:color w:val="000000"/>
                <w:sz w:val="20"/>
              </w:rPr>
              <w:t>
 </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59"/>
          <w:p>
            <w:pPr>
              <w:spacing w:after="20"/>
              <w:ind w:left="20"/>
              <w:jc w:val="both"/>
            </w:pPr>
            <w:r>
              <w:rPr>
                <w:rFonts w:ascii="Times New Roman"/>
                <w:b w:val="false"/>
                <w:i w:val="false"/>
                <w:color w:val="000000"/>
                <w:sz w:val="20"/>
              </w:rPr>
              <w:t>
 </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62"/>
          <w:p>
            <w:pPr>
              <w:spacing w:after="20"/>
              <w:ind w:left="20"/>
              <w:jc w:val="both"/>
            </w:pPr>
            <w:r>
              <w:rPr>
                <w:rFonts w:ascii="Times New Roman"/>
                <w:b w:val="false"/>
                <w:i w:val="false"/>
                <w:color w:val="000000"/>
                <w:sz w:val="20"/>
              </w:rPr>
              <w:t>
 </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165"/>
          <w:p>
            <w:pPr>
              <w:spacing w:after="20"/>
              <w:ind w:left="20"/>
              <w:jc w:val="both"/>
            </w:pPr>
            <w:r>
              <w:rPr>
                <w:rFonts w:ascii="Times New Roman"/>
                <w:b w:val="false"/>
                <w:i w:val="false"/>
                <w:color w:val="000000"/>
                <w:sz w:val="20"/>
              </w:rPr>
              <w:t>
 </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67"/>
          <w:p>
            <w:pPr>
              <w:spacing w:after="20"/>
              <w:ind w:left="20"/>
              <w:jc w:val="both"/>
            </w:pPr>
            <w:r>
              <w:rPr>
                <w:rFonts w:ascii="Times New Roman"/>
                <w:b w:val="false"/>
                <w:i w:val="false"/>
                <w:color w:val="000000"/>
                <w:sz w:val="20"/>
              </w:rPr>
              <w:t>
 </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70"/>
          <w:p>
            <w:pPr>
              <w:spacing w:after="20"/>
              <w:ind w:left="20"/>
              <w:jc w:val="both"/>
            </w:pPr>
            <w:r>
              <w:rPr>
                <w:rFonts w:ascii="Times New Roman"/>
                <w:b w:val="false"/>
                <w:i w:val="false"/>
                <w:color w:val="000000"/>
                <w:sz w:val="20"/>
              </w:rPr>
              <w:t>
 </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71"/>
          <w:p>
            <w:pPr>
              <w:spacing w:after="20"/>
              <w:ind w:left="20"/>
              <w:jc w:val="both"/>
            </w:pPr>
            <w:r>
              <w:rPr>
                <w:rFonts w:ascii="Times New Roman"/>
                <w:b w:val="false"/>
                <w:i w:val="false"/>
                <w:color w:val="000000"/>
                <w:sz w:val="20"/>
              </w:rPr>
              <w:t>
 </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172"/>
          <w:p>
            <w:pPr>
              <w:spacing w:after="20"/>
              <w:ind w:left="20"/>
              <w:jc w:val="both"/>
            </w:pPr>
            <w:r>
              <w:rPr>
                <w:rFonts w:ascii="Times New Roman"/>
                <w:b w:val="false"/>
                <w:i w:val="false"/>
                <w:color w:val="000000"/>
                <w:sz w:val="20"/>
              </w:rPr>
              <w:t>
 </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74"/>
          <w:p>
            <w:pPr>
              <w:spacing w:after="20"/>
              <w:ind w:left="20"/>
              <w:jc w:val="both"/>
            </w:pPr>
            <w:r>
              <w:rPr>
                <w:rFonts w:ascii="Times New Roman"/>
                <w:b w:val="false"/>
                <w:i w:val="false"/>
                <w:color w:val="000000"/>
                <w:sz w:val="20"/>
              </w:rPr>
              <w:t>
 </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177"/>
          <w:p>
            <w:pPr>
              <w:spacing w:after="20"/>
              <w:ind w:left="20"/>
              <w:jc w:val="both"/>
            </w:pPr>
            <w:r>
              <w:rPr>
                <w:rFonts w:ascii="Times New Roman"/>
                <w:b w:val="false"/>
                <w:i w:val="false"/>
                <w:color w:val="000000"/>
                <w:sz w:val="20"/>
              </w:rPr>
              <w:t>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180"/>
          <w:p>
            <w:pPr>
              <w:spacing w:after="20"/>
              <w:ind w:left="20"/>
              <w:jc w:val="both"/>
            </w:pPr>
            <w:r>
              <w:rPr>
                <w:rFonts w:ascii="Times New Roman"/>
                <w:b w:val="false"/>
                <w:i w:val="false"/>
                <w:color w:val="000000"/>
                <w:sz w:val="20"/>
              </w:rPr>
              <w:t>
 </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181"/>
          <w:p>
            <w:pPr>
              <w:spacing w:after="20"/>
              <w:ind w:left="20"/>
              <w:jc w:val="both"/>
            </w:pPr>
            <w:r>
              <w:rPr>
                <w:rFonts w:ascii="Times New Roman"/>
                <w:b w:val="false"/>
                <w:i w:val="false"/>
                <w:color w:val="000000"/>
                <w:sz w:val="20"/>
              </w:rPr>
              <w:t>
 </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182"/>
          <w:p>
            <w:pPr>
              <w:spacing w:after="20"/>
              <w:ind w:left="20"/>
              <w:jc w:val="both"/>
            </w:pPr>
            <w:r>
              <w:rPr>
                <w:rFonts w:ascii="Times New Roman"/>
                <w:b w:val="false"/>
                <w:i w:val="false"/>
                <w:color w:val="000000"/>
                <w:sz w:val="20"/>
              </w:rPr>
              <w:t>
 </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84"/>
          <w:p>
            <w:pPr>
              <w:spacing w:after="20"/>
              <w:ind w:left="20"/>
              <w:jc w:val="both"/>
            </w:pPr>
            <w:r>
              <w:rPr>
                <w:rFonts w:ascii="Times New Roman"/>
                <w:b w:val="false"/>
                <w:i w:val="false"/>
                <w:color w:val="000000"/>
                <w:sz w:val="20"/>
              </w:rPr>
              <w:t>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91"/>
          <w:p>
            <w:pPr>
              <w:spacing w:after="20"/>
              <w:ind w:left="20"/>
              <w:jc w:val="both"/>
            </w:pPr>
            <w:r>
              <w:rPr>
                <w:rFonts w:ascii="Times New Roman"/>
                <w:b w:val="false"/>
                <w:i w:val="false"/>
                <w:color w:val="000000"/>
                <w:sz w:val="20"/>
              </w:rPr>
              <w:t>
 </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192"/>
          <w:p>
            <w:pPr>
              <w:spacing w:after="20"/>
              <w:ind w:left="20"/>
              <w:jc w:val="both"/>
            </w:pPr>
            <w:r>
              <w:rPr>
                <w:rFonts w:ascii="Times New Roman"/>
                <w:b w:val="false"/>
                <w:i w:val="false"/>
                <w:color w:val="000000"/>
                <w:sz w:val="20"/>
              </w:rPr>
              <w:t>
 </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94"/>
          <w:p>
            <w:pPr>
              <w:spacing w:after="20"/>
              <w:ind w:left="20"/>
              <w:jc w:val="both"/>
            </w:pPr>
            <w:r>
              <w:rPr>
                <w:rFonts w:ascii="Times New Roman"/>
                <w:b w:val="false"/>
                <w:i w:val="false"/>
                <w:color w:val="000000"/>
                <w:sz w:val="20"/>
              </w:rPr>
              <w:t>
 </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95"/>
          <w:p>
            <w:pPr>
              <w:spacing w:after="20"/>
              <w:ind w:left="20"/>
              <w:jc w:val="both"/>
            </w:pPr>
            <w:r>
              <w:rPr>
                <w:rFonts w:ascii="Times New Roman"/>
                <w:b w:val="false"/>
                <w:i w:val="false"/>
                <w:color w:val="000000"/>
                <w:sz w:val="20"/>
              </w:rPr>
              <w:t>
 </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197"/>
          <w:p>
            <w:pPr>
              <w:spacing w:after="20"/>
              <w:ind w:left="20"/>
              <w:jc w:val="both"/>
            </w:pPr>
            <w:r>
              <w:rPr>
                <w:rFonts w:ascii="Times New Roman"/>
                <w:b w:val="false"/>
                <w:i w:val="false"/>
                <w:color w:val="000000"/>
                <w:sz w:val="20"/>
              </w:rPr>
              <w:t>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98"/>
          <w:p>
            <w:pPr>
              <w:spacing w:after="20"/>
              <w:ind w:left="20"/>
              <w:jc w:val="both"/>
            </w:pPr>
            <w:r>
              <w:rPr>
                <w:rFonts w:ascii="Times New Roman"/>
                <w:b w:val="false"/>
                <w:i w:val="false"/>
                <w:color w:val="000000"/>
                <w:sz w:val="20"/>
              </w:rPr>
              <w:t>
 </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99"/>
          <w:p>
            <w:pPr>
              <w:spacing w:after="20"/>
              <w:ind w:left="20"/>
              <w:jc w:val="both"/>
            </w:pPr>
            <w:r>
              <w:rPr>
                <w:rFonts w:ascii="Times New Roman"/>
                <w:b w:val="false"/>
                <w:i w:val="false"/>
                <w:color w:val="000000"/>
                <w:sz w:val="20"/>
              </w:rPr>
              <w:t>
8</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00"/>
          <w:p>
            <w:pPr>
              <w:spacing w:after="20"/>
              <w:ind w:left="20"/>
              <w:jc w:val="both"/>
            </w:pPr>
            <w:r>
              <w:rPr>
                <w:rFonts w:ascii="Times New Roman"/>
                <w:b w:val="false"/>
                <w:i w:val="false"/>
                <w:color w:val="000000"/>
                <w:sz w:val="20"/>
              </w:rPr>
              <w:t>
 </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01"/>
          <w:p>
            <w:pPr>
              <w:spacing w:after="20"/>
              <w:ind w:left="20"/>
              <w:jc w:val="both"/>
            </w:pPr>
            <w:r>
              <w:rPr>
                <w:rFonts w:ascii="Times New Roman"/>
                <w:b w:val="false"/>
                <w:i w:val="false"/>
                <w:color w:val="000000"/>
                <w:sz w:val="20"/>
              </w:rPr>
              <w:t>
 </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202"/>
          <w:p>
            <w:pPr>
              <w:spacing w:after="20"/>
              <w:ind w:left="20"/>
              <w:jc w:val="both"/>
            </w:pPr>
            <w:r>
              <w:rPr>
                <w:rFonts w:ascii="Times New Roman"/>
                <w:b w:val="false"/>
                <w:i w:val="false"/>
                <w:color w:val="000000"/>
                <w:sz w:val="20"/>
              </w:rPr>
              <w:t>
 </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03"/>
          <w:p>
            <w:pPr>
              <w:spacing w:after="20"/>
              <w:ind w:left="20"/>
              <w:jc w:val="both"/>
            </w:pPr>
            <w:r>
              <w:rPr>
                <w:rFonts w:ascii="Times New Roman"/>
                <w:b w:val="false"/>
                <w:i w:val="false"/>
                <w:color w:val="000000"/>
                <w:sz w:val="20"/>
              </w:rPr>
              <w:t>
 </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204"/>
          <w:p>
            <w:pPr>
              <w:spacing w:after="20"/>
              <w:ind w:left="20"/>
              <w:jc w:val="both"/>
            </w:pPr>
            <w:r>
              <w:rPr>
                <w:rFonts w:ascii="Times New Roman"/>
                <w:b w:val="false"/>
                <w:i w:val="false"/>
                <w:color w:val="000000"/>
                <w:sz w:val="20"/>
              </w:rPr>
              <w:t>
 </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05"/>
          <w:p>
            <w:pPr>
              <w:spacing w:after="20"/>
              <w:ind w:left="20"/>
              <w:jc w:val="both"/>
            </w:pPr>
            <w:r>
              <w:rPr>
                <w:rFonts w:ascii="Times New Roman"/>
                <w:b w:val="false"/>
                <w:i w:val="false"/>
                <w:color w:val="000000"/>
                <w:sz w:val="20"/>
              </w:rPr>
              <w:t>
 </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06"/>
          <w:p>
            <w:pPr>
              <w:spacing w:after="20"/>
              <w:ind w:left="20"/>
              <w:jc w:val="both"/>
            </w:pPr>
            <w:r>
              <w:rPr>
                <w:rFonts w:ascii="Times New Roman"/>
                <w:b w:val="false"/>
                <w:i w:val="false"/>
                <w:color w:val="000000"/>
                <w:sz w:val="20"/>
              </w:rPr>
              <w:t>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207"/>
          <w:p>
            <w:pPr>
              <w:spacing w:after="20"/>
              <w:ind w:left="20"/>
              <w:jc w:val="both"/>
            </w:pPr>
            <w:r>
              <w:rPr>
                <w:rFonts w:ascii="Times New Roman"/>
                <w:b w:val="false"/>
                <w:i w:val="false"/>
                <w:color w:val="000000"/>
                <w:sz w:val="20"/>
              </w:rPr>
              <w:t>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09"/>
          <w:p>
            <w:pPr>
              <w:spacing w:after="20"/>
              <w:ind w:left="20"/>
              <w:jc w:val="both"/>
            </w:pPr>
            <w:r>
              <w:rPr>
                <w:rFonts w:ascii="Times New Roman"/>
                <w:b w:val="false"/>
                <w:i w:val="false"/>
                <w:color w:val="000000"/>
                <w:sz w:val="20"/>
              </w:rPr>
              <w:t>
 </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10"/>
          <w:p>
            <w:pPr>
              <w:spacing w:after="20"/>
              <w:ind w:left="20"/>
              <w:jc w:val="both"/>
            </w:pPr>
            <w:r>
              <w:rPr>
                <w:rFonts w:ascii="Times New Roman"/>
                <w:b w:val="false"/>
                <w:i w:val="false"/>
                <w:color w:val="000000"/>
                <w:sz w:val="20"/>
              </w:rPr>
              <w:t>
 </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11"/>
          <w:p>
            <w:pPr>
              <w:spacing w:after="20"/>
              <w:ind w:left="20"/>
              <w:jc w:val="both"/>
            </w:pPr>
            <w:r>
              <w:rPr>
                <w:rFonts w:ascii="Times New Roman"/>
                <w:b w:val="false"/>
                <w:i w:val="false"/>
                <w:color w:val="000000"/>
                <w:sz w:val="20"/>
              </w:rPr>
              <w:t>
 </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12"/>
          <w:p>
            <w:pPr>
              <w:spacing w:after="20"/>
              <w:ind w:left="20"/>
              <w:jc w:val="both"/>
            </w:pPr>
            <w:r>
              <w:rPr>
                <w:rFonts w:ascii="Times New Roman"/>
                <w:b w:val="false"/>
                <w:i w:val="false"/>
                <w:color w:val="000000"/>
                <w:sz w:val="20"/>
              </w:rPr>
              <w:t>
 </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13"/>
          <w:p>
            <w:pPr>
              <w:spacing w:after="20"/>
              <w:ind w:left="20"/>
              <w:jc w:val="both"/>
            </w:pPr>
            <w:r>
              <w:rPr>
                <w:rFonts w:ascii="Times New Roman"/>
                <w:b w:val="false"/>
                <w:i w:val="false"/>
                <w:color w:val="000000"/>
                <w:sz w:val="20"/>
              </w:rPr>
              <w:t>
 </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214"/>
          <w:p>
            <w:pPr>
              <w:spacing w:after="20"/>
              <w:ind w:left="20"/>
              <w:jc w:val="both"/>
            </w:pPr>
            <w:r>
              <w:rPr>
                <w:rFonts w:ascii="Times New Roman"/>
                <w:b w:val="false"/>
                <w:i w:val="false"/>
                <w:color w:val="000000"/>
                <w:sz w:val="20"/>
              </w:rPr>
              <w:t>
 </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15"/>
          <w:p>
            <w:pPr>
              <w:spacing w:after="20"/>
              <w:ind w:left="20"/>
              <w:jc w:val="both"/>
            </w:pPr>
            <w:r>
              <w:rPr>
                <w:rFonts w:ascii="Times New Roman"/>
                <w:b w:val="false"/>
                <w:i w:val="false"/>
                <w:color w:val="000000"/>
                <w:sz w:val="20"/>
              </w:rPr>
              <w:t>
 </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16"/>
          <w:p>
            <w:pPr>
              <w:spacing w:after="20"/>
              <w:ind w:left="20"/>
              <w:jc w:val="both"/>
            </w:pPr>
            <w:r>
              <w:rPr>
                <w:rFonts w:ascii="Times New Roman"/>
                <w:b w:val="false"/>
                <w:i w:val="false"/>
                <w:color w:val="000000"/>
                <w:sz w:val="20"/>
              </w:rPr>
              <w:t>
 </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17"/>
          <w:p>
            <w:pPr>
              <w:spacing w:after="20"/>
              <w:ind w:left="20"/>
              <w:jc w:val="both"/>
            </w:pPr>
            <w:r>
              <w:rPr>
                <w:rFonts w:ascii="Times New Roman"/>
                <w:b w:val="false"/>
                <w:i w:val="false"/>
                <w:color w:val="000000"/>
                <w:sz w:val="20"/>
              </w:rPr>
              <w:t>
 </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19"/>
          <w:p>
            <w:pPr>
              <w:spacing w:after="20"/>
              <w:ind w:left="20"/>
              <w:jc w:val="both"/>
            </w:pPr>
            <w:r>
              <w:rPr>
                <w:rFonts w:ascii="Times New Roman"/>
                <w:b w:val="false"/>
                <w:i w:val="false"/>
                <w:color w:val="000000"/>
                <w:sz w:val="20"/>
              </w:rPr>
              <w:t>
13</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20"/>
          <w:p>
            <w:pPr>
              <w:spacing w:after="20"/>
              <w:ind w:left="20"/>
              <w:jc w:val="both"/>
            </w:pP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21"/>
          <w:p>
            <w:pPr>
              <w:spacing w:after="20"/>
              <w:ind w:left="20"/>
              <w:jc w:val="both"/>
            </w:pPr>
            <w:r>
              <w:rPr>
                <w:rFonts w:ascii="Times New Roman"/>
                <w:b w:val="false"/>
                <w:i w:val="false"/>
                <w:color w:val="000000"/>
                <w:sz w:val="20"/>
              </w:rPr>
              <w:t>
 </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8-қосымша </w:t>
            </w:r>
          </w:p>
        </w:tc>
      </w:tr>
    </w:tbl>
    <w:bookmarkStart w:name="z1040" w:id="222"/>
    <w:p>
      <w:pPr>
        <w:spacing w:after="0"/>
        <w:ind w:left="0"/>
        <w:jc w:val="left"/>
      </w:pPr>
      <w:r>
        <w:rPr>
          <w:rFonts w:ascii="Times New Roman"/>
          <w:b/>
          <w:i w:val="false"/>
          <w:color w:val="000000"/>
        </w:rPr>
        <w:t xml:space="preserve"> Ауылдық округ әкімі аппараттары бюджеттік бағдарлама әкімшілері бойынша 2020 жылға арналған жеке жоспарларының қаржылар көлемі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23"/>
          <w:p>
            <w:pPr>
              <w:spacing w:after="20"/>
              <w:ind w:left="20"/>
              <w:jc w:val="both"/>
            </w:pPr>
            <w:r>
              <w:rPr>
                <w:rFonts w:ascii="Times New Roman"/>
                <w:b w:val="false"/>
                <w:i w:val="false"/>
                <w:color w:val="000000"/>
                <w:sz w:val="20"/>
              </w:rPr>
              <w:t>
Функционалдық топ</w:t>
            </w:r>
          </w:p>
          <w:bookmarkEnd w:id="2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24"/>
          <w:p>
            <w:pPr>
              <w:spacing w:after="20"/>
              <w:ind w:left="20"/>
              <w:jc w:val="both"/>
            </w:pPr>
            <w:r>
              <w:rPr>
                <w:rFonts w:ascii="Times New Roman"/>
                <w:b w:val="false"/>
                <w:i w:val="false"/>
                <w:color w:val="000000"/>
                <w:sz w:val="20"/>
              </w:rPr>
              <w:t>
 </w:t>
            </w:r>
          </w:p>
          <w:bookmarkEnd w:id="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25"/>
          <w:p>
            <w:pPr>
              <w:spacing w:after="20"/>
              <w:ind w:left="20"/>
              <w:jc w:val="both"/>
            </w:pPr>
            <w:r>
              <w:rPr>
                <w:rFonts w:ascii="Times New Roman"/>
                <w:b w:val="false"/>
                <w:i w:val="false"/>
                <w:color w:val="000000"/>
                <w:sz w:val="20"/>
              </w:rPr>
              <w:t>
 </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28"/>
          <w:p>
            <w:pPr>
              <w:spacing w:after="20"/>
              <w:ind w:left="20"/>
              <w:jc w:val="both"/>
            </w:pPr>
            <w:r>
              <w:rPr>
                <w:rFonts w:ascii="Times New Roman"/>
                <w:b w:val="false"/>
                <w:i w:val="false"/>
                <w:color w:val="000000"/>
                <w:sz w:val="20"/>
              </w:rPr>
              <w:t>
1</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29"/>
          <w:p>
            <w:pPr>
              <w:spacing w:after="20"/>
              <w:ind w:left="20"/>
              <w:jc w:val="both"/>
            </w:pPr>
            <w:r>
              <w:rPr>
                <w:rFonts w:ascii="Times New Roman"/>
                <w:b w:val="false"/>
                <w:i w:val="false"/>
                <w:color w:val="000000"/>
                <w:sz w:val="20"/>
              </w:rPr>
              <w:t>
 </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30"/>
          <w:p>
            <w:pPr>
              <w:spacing w:after="20"/>
              <w:ind w:left="20"/>
              <w:jc w:val="both"/>
            </w:pPr>
            <w:r>
              <w:rPr>
                <w:rFonts w:ascii="Times New Roman"/>
                <w:b w:val="false"/>
                <w:i w:val="false"/>
                <w:color w:val="000000"/>
                <w:sz w:val="20"/>
              </w:rPr>
              <w:t>
 </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31"/>
          <w:p>
            <w:pPr>
              <w:spacing w:after="20"/>
              <w:ind w:left="20"/>
              <w:jc w:val="both"/>
            </w:pPr>
            <w:r>
              <w:rPr>
                <w:rFonts w:ascii="Times New Roman"/>
                <w:b w:val="false"/>
                <w:i w:val="false"/>
                <w:color w:val="000000"/>
                <w:sz w:val="20"/>
              </w:rPr>
              <w:t>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32"/>
          <w:p>
            <w:pPr>
              <w:spacing w:after="20"/>
              <w:ind w:left="20"/>
              <w:jc w:val="both"/>
            </w:pPr>
            <w:r>
              <w:rPr>
                <w:rFonts w:ascii="Times New Roman"/>
                <w:b w:val="false"/>
                <w:i w:val="false"/>
                <w:color w:val="000000"/>
                <w:sz w:val="20"/>
              </w:rPr>
              <w:t>
 </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33"/>
          <w:p>
            <w:pPr>
              <w:spacing w:after="20"/>
              <w:ind w:left="20"/>
              <w:jc w:val="both"/>
            </w:pPr>
            <w:r>
              <w:rPr>
                <w:rFonts w:ascii="Times New Roman"/>
                <w:b w:val="false"/>
                <w:i w:val="false"/>
                <w:color w:val="000000"/>
                <w:sz w:val="20"/>
              </w:rPr>
              <w:t>
 </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34"/>
          <w:p>
            <w:pPr>
              <w:spacing w:after="20"/>
              <w:ind w:left="20"/>
              <w:jc w:val="both"/>
            </w:pPr>
            <w:r>
              <w:rPr>
                <w:rFonts w:ascii="Times New Roman"/>
                <w:b w:val="false"/>
                <w:i w:val="false"/>
                <w:color w:val="000000"/>
                <w:sz w:val="20"/>
              </w:rPr>
              <w:t>
 </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36"/>
          <w:p>
            <w:pPr>
              <w:spacing w:after="20"/>
              <w:ind w:left="20"/>
              <w:jc w:val="both"/>
            </w:pPr>
            <w:r>
              <w:rPr>
                <w:rFonts w:ascii="Times New Roman"/>
                <w:b w:val="false"/>
                <w:i w:val="false"/>
                <w:color w:val="000000"/>
                <w:sz w:val="20"/>
              </w:rPr>
              <w:t>
 </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37"/>
          <w:p>
            <w:pPr>
              <w:spacing w:after="20"/>
              <w:ind w:left="20"/>
              <w:jc w:val="both"/>
            </w:pPr>
            <w:r>
              <w:rPr>
                <w:rFonts w:ascii="Times New Roman"/>
                <w:b w:val="false"/>
                <w:i w:val="false"/>
                <w:color w:val="000000"/>
                <w:sz w:val="20"/>
              </w:rPr>
              <w:t>
 </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248"/>
          <w:p>
            <w:pPr>
              <w:spacing w:after="20"/>
              <w:ind w:left="20"/>
              <w:jc w:val="both"/>
            </w:pPr>
            <w:r>
              <w:rPr>
                <w:rFonts w:ascii="Times New Roman"/>
                <w:b w:val="false"/>
                <w:i w:val="false"/>
                <w:color w:val="000000"/>
                <w:sz w:val="20"/>
              </w:rPr>
              <w:t>
4</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61"/>
          <w:p>
            <w:pPr>
              <w:spacing w:after="20"/>
              <w:ind w:left="20"/>
              <w:jc w:val="both"/>
            </w:pPr>
            <w:r>
              <w:rPr>
                <w:rFonts w:ascii="Times New Roman"/>
                <w:b w:val="false"/>
                <w:i w:val="false"/>
                <w:color w:val="000000"/>
                <w:sz w:val="20"/>
              </w:rPr>
              <w:t>
5</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65"/>
          <w:p>
            <w:pPr>
              <w:spacing w:after="20"/>
              <w:ind w:left="20"/>
              <w:jc w:val="both"/>
            </w:pPr>
            <w:r>
              <w:rPr>
                <w:rFonts w:ascii="Times New Roman"/>
                <w:b w:val="false"/>
                <w:i w:val="false"/>
                <w:color w:val="000000"/>
                <w:sz w:val="20"/>
              </w:rPr>
              <w:t>
7</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310"/>
          <w:p>
            <w:pPr>
              <w:spacing w:after="20"/>
              <w:ind w:left="20"/>
              <w:jc w:val="both"/>
            </w:pPr>
            <w:r>
              <w:rPr>
                <w:rFonts w:ascii="Times New Roman"/>
                <w:b w:val="false"/>
                <w:i w:val="false"/>
                <w:color w:val="000000"/>
                <w:sz w:val="20"/>
              </w:rPr>
              <w:t>
8</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315"/>
          <w:p>
            <w:pPr>
              <w:spacing w:after="20"/>
              <w:ind w:left="20"/>
              <w:jc w:val="both"/>
            </w:pPr>
            <w:r>
              <w:rPr>
                <w:rFonts w:ascii="Times New Roman"/>
                <w:b w:val="false"/>
                <w:i w:val="false"/>
                <w:color w:val="000000"/>
                <w:sz w:val="20"/>
              </w:rPr>
              <w:t>
 </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319"/>
          <w:p>
            <w:pPr>
              <w:spacing w:after="20"/>
              <w:ind w:left="20"/>
              <w:jc w:val="both"/>
            </w:pPr>
            <w:r>
              <w:rPr>
                <w:rFonts w:ascii="Times New Roman"/>
                <w:b w:val="false"/>
                <w:i w:val="false"/>
                <w:color w:val="000000"/>
                <w:sz w:val="20"/>
              </w:rPr>
              <w:t>
 </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20"/>
          <w:p>
            <w:pPr>
              <w:spacing w:after="20"/>
              <w:ind w:left="20"/>
              <w:jc w:val="both"/>
            </w:pPr>
            <w:r>
              <w:rPr>
                <w:rFonts w:ascii="Times New Roman"/>
                <w:b w:val="false"/>
                <w:i w:val="false"/>
                <w:color w:val="000000"/>
                <w:sz w:val="20"/>
              </w:rPr>
              <w:t>
 </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21"/>
          <w:p>
            <w:pPr>
              <w:spacing w:after="20"/>
              <w:ind w:left="20"/>
              <w:jc w:val="both"/>
            </w:pPr>
            <w:r>
              <w:rPr>
                <w:rFonts w:ascii="Times New Roman"/>
                <w:b w:val="false"/>
                <w:i w:val="false"/>
                <w:color w:val="000000"/>
                <w:sz w:val="20"/>
              </w:rPr>
              <w:t>
 </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22"/>
          <w:p>
            <w:pPr>
              <w:spacing w:after="20"/>
              <w:ind w:left="20"/>
              <w:jc w:val="both"/>
            </w:pPr>
            <w:r>
              <w:rPr>
                <w:rFonts w:ascii="Times New Roman"/>
                <w:b w:val="false"/>
                <w:i w:val="false"/>
                <w:color w:val="000000"/>
                <w:sz w:val="20"/>
              </w:rPr>
              <w:t>
 </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23"/>
          <w:p>
            <w:pPr>
              <w:spacing w:after="20"/>
              <w:ind w:left="20"/>
              <w:jc w:val="both"/>
            </w:pPr>
            <w:r>
              <w:rPr>
                <w:rFonts w:ascii="Times New Roman"/>
                <w:b w:val="false"/>
                <w:i w:val="false"/>
                <w:color w:val="000000"/>
                <w:sz w:val="20"/>
              </w:rPr>
              <w:t>
 </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324"/>
          <w:p>
            <w:pPr>
              <w:spacing w:after="20"/>
              <w:ind w:left="20"/>
              <w:jc w:val="both"/>
            </w:pPr>
            <w:r>
              <w:rPr>
                <w:rFonts w:ascii="Times New Roman"/>
                <w:b w:val="false"/>
                <w:i w:val="false"/>
                <w:color w:val="000000"/>
                <w:sz w:val="20"/>
              </w:rPr>
              <w:t>
 </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25"/>
          <w:p>
            <w:pPr>
              <w:spacing w:after="20"/>
              <w:ind w:left="20"/>
              <w:jc w:val="both"/>
            </w:pPr>
            <w:r>
              <w:rPr>
                <w:rFonts w:ascii="Times New Roman"/>
                <w:b w:val="false"/>
                <w:i w:val="false"/>
                <w:color w:val="000000"/>
                <w:sz w:val="20"/>
              </w:rPr>
              <w:t>
 </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26"/>
          <w:p>
            <w:pPr>
              <w:spacing w:after="20"/>
              <w:ind w:left="20"/>
              <w:jc w:val="both"/>
            </w:pPr>
            <w:r>
              <w:rPr>
                <w:rFonts w:ascii="Times New Roman"/>
                <w:b w:val="false"/>
                <w:i w:val="false"/>
                <w:color w:val="000000"/>
                <w:sz w:val="20"/>
              </w:rPr>
              <w:t>
 </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27"/>
          <w:p>
            <w:pPr>
              <w:spacing w:after="20"/>
              <w:ind w:left="20"/>
              <w:jc w:val="both"/>
            </w:pPr>
            <w:r>
              <w:rPr>
                <w:rFonts w:ascii="Times New Roman"/>
                <w:b w:val="false"/>
                <w:i w:val="false"/>
                <w:color w:val="000000"/>
                <w:sz w:val="20"/>
              </w:rPr>
              <w:t>
 </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28"/>
          <w:p>
            <w:pPr>
              <w:spacing w:after="20"/>
              <w:ind w:left="20"/>
              <w:jc w:val="both"/>
            </w:pPr>
            <w:r>
              <w:rPr>
                <w:rFonts w:ascii="Times New Roman"/>
                <w:b w:val="false"/>
                <w:i w:val="false"/>
                <w:color w:val="000000"/>
                <w:sz w:val="20"/>
              </w:rPr>
              <w:t>
 </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29"/>
          <w:p>
            <w:pPr>
              <w:spacing w:after="20"/>
              <w:ind w:left="20"/>
              <w:jc w:val="both"/>
            </w:pPr>
            <w:r>
              <w:rPr>
                <w:rFonts w:ascii="Times New Roman"/>
                <w:b w:val="false"/>
                <w:i w:val="false"/>
                <w:color w:val="000000"/>
                <w:sz w:val="20"/>
              </w:rPr>
              <w:t>
 </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330"/>
          <w:p>
            <w:pPr>
              <w:spacing w:after="20"/>
              <w:ind w:left="20"/>
              <w:jc w:val="both"/>
            </w:pPr>
            <w:r>
              <w:rPr>
                <w:rFonts w:ascii="Times New Roman"/>
                <w:b w:val="false"/>
                <w:i w:val="false"/>
                <w:color w:val="000000"/>
                <w:sz w:val="20"/>
              </w:rPr>
              <w:t>
13</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31"/>
          <w:p>
            <w:pPr>
              <w:spacing w:after="20"/>
              <w:ind w:left="20"/>
              <w:jc w:val="both"/>
            </w:pPr>
            <w:r>
              <w:rPr>
                <w:rFonts w:ascii="Times New Roman"/>
                <w:b w:val="false"/>
                <w:i w:val="false"/>
                <w:color w:val="000000"/>
                <w:sz w:val="20"/>
              </w:rPr>
              <w:t>
 </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32"/>
          <w:p>
            <w:pPr>
              <w:spacing w:after="20"/>
              <w:ind w:left="20"/>
              <w:jc w:val="both"/>
            </w:pPr>
            <w:r>
              <w:rPr>
                <w:rFonts w:ascii="Times New Roman"/>
                <w:b w:val="false"/>
                <w:i w:val="false"/>
                <w:color w:val="000000"/>
                <w:sz w:val="20"/>
              </w:rPr>
              <w:t>
 </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