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51b9" w14:textId="1f65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өткізілетін бірыңғай мемлекеттік сатып алулардың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2017 жылғы 11 сәуірдегі № 62 қаулысы. Қызылорда облысының Әділет департаментінде 2017 жылғы 27 сәуірде № 5813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сатып алу туралы” Қазақстан Республикасының 2015 жылғы 4 желтоқсандағы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Аудандық бюджеттік бағдарламалар әкімшілері үшін мемлекеттік сатып алудың бірыңғай ұйымдастырушысы болып “Жалағаш аудандық құрылыс бөлімі” коммуналдық мемлекеттік мекемесі айқындалсын.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сатып алуды ұйымдастыруды және өткізуді мемлекеттік сатып алудың бірыңғай ұйымдастырушысы орындайтын тауарлар, жұмыстар, көрсетілетін қызметтер айқындалсын.</w:t>
      </w:r>
    </w:p>
    <w:bookmarkEnd w:id="2"/>
    <w:bookmarkStart w:name="z7" w:id="3"/>
    <w:p>
      <w:pPr>
        <w:spacing w:after="0"/>
        <w:ind w:left="0"/>
        <w:jc w:val="both"/>
      </w:pPr>
      <w:r>
        <w:rPr>
          <w:rFonts w:ascii="Times New Roman"/>
          <w:b w:val="false"/>
          <w:i w:val="false"/>
          <w:color w:val="000000"/>
          <w:sz w:val="28"/>
        </w:rPr>
        <w:t xml:space="preserve">
      3. “Жалағаш аудандық құрылыс бөлімі” коммуналдық мемлекеттік мекемесінің басшысы заңнамада белгіленген тәртіппен осы қаулыдан туындайтын шараларды қабылдасын. </w:t>
      </w:r>
    </w:p>
    <w:bookmarkEnd w:id="3"/>
    <w:bookmarkStart w:name="z8" w:id="4"/>
    <w:p>
      <w:pPr>
        <w:spacing w:after="0"/>
        <w:ind w:left="0"/>
        <w:jc w:val="both"/>
      </w:pPr>
      <w:r>
        <w:rPr>
          <w:rFonts w:ascii="Times New Roman"/>
          <w:b w:val="false"/>
          <w:i w:val="false"/>
          <w:color w:val="000000"/>
          <w:sz w:val="28"/>
        </w:rPr>
        <w:t>
      4. Тапсырыс берушілер, аудандық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p>
    <w:bookmarkEnd w:id="4"/>
    <w:bookmarkStart w:name="z9" w:id="5"/>
    <w:p>
      <w:pPr>
        <w:spacing w:after="0"/>
        <w:ind w:left="0"/>
        <w:jc w:val="both"/>
      </w:pPr>
      <w:r>
        <w:rPr>
          <w:rFonts w:ascii="Times New Roman"/>
          <w:b w:val="false"/>
          <w:i w:val="false"/>
          <w:color w:val="000000"/>
          <w:sz w:val="28"/>
        </w:rPr>
        <w:t>
      5. Осы қаулының орындалуын бақылау жетекшілік ететін Жалағаш ауданы әкімінің орынбасарына жүктелсін.</w:t>
      </w:r>
    </w:p>
    <w:bookmarkEnd w:id="5"/>
    <w:bookmarkStart w:name="z10"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2017 жылғы 11 сәуірдегі</w:t>
            </w:r>
            <w:r>
              <w:br/>
            </w:r>
            <w:r>
              <w:rPr>
                <w:rFonts w:ascii="Times New Roman"/>
                <w:b w:val="false"/>
                <w:i w:val="false"/>
                <w:color w:val="000000"/>
                <w:sz w:val="20"/>
              </w:rPr>
              <w:t>№ 62 қаулысына қосымша</w:t>
            </w:r>
          </w:p>
        </w:tc>
      </w:tr>
    </w:tbl>
    <w:bookmarkStart w:name="z13" w:id="7"/>
    <w:p>
      <w:pPr>
        <w:spacing w:after="0"/>
        <w:ind w:left="0"/>
        <w:jc w:val="left"/>
      </w:pPr>
      <w:r>
        <w:rPr>
          <w:rFonts w:ascii="Times New Roman"/>
          <w:b/>
          <w:i w:val="false"/>
          <w:color w:val="000000"/>
        </w:rPr>
        <w:t xml:space="preserve"> Мемлекеттік сатып алуды ұйымдастыруды және өткізуді мемлекеттік сатып алудың бірыңғай ұйымдастырушысы орындайтын тауарлар, жұмыстар, көрсетілетін қызметтер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0578"/>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 р/с </w:t>
            </w:r>
          </w:p>
          <w:bookmarkEnd w:id="8"/>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(оларды сатып алуға бөлінген сома тиісті қаржы жылына республикалық бюджет туралы заңымен белгіленген бес мыңнан он мыңға дейінгі еселенген айлық есептік көрсеткіште болған жағдайда)</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w:t>
            </w:r>
          </w:p>
          <w:bookmarkEnd w:id="13"/>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Ілияс Қабылов, Сақыбай Қалыбаев, Темірбек Жүргенов көшелерін ағымдағы жөндеу жұмыстары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w:t>
            </w:r>
          </w:p>
          <w:bookmarkEnd w:id="14"/>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w:t>
            </w:r>
          </w:p>
          <w:bookmarkEnd w:id="15"/>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кентіндегі Мәдібай Байтөриев көшесіне жерге орналастыру және сәйкестендіру құжатын әзірлеу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