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3365" w14:textId="a5e3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Қызылорда облысы Жалағаш ауданы әкімдігінің 2017 жылғы 9 қарашадағы № 231 қаулысы. Қызылорда облысының Әділет департаментінде 2017 жылғы 22 қарашада № 6039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Республикасының 2011 жылғы 1 наурыздағы Заңы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коммуналдық меншікке келіп түскен қараусыз қалған жануарларды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Жалағаш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әкiмдiгiнiң 2017 жылғы 9 қарашадағы № 231қаулысымен бекiтiлген</w:t>
            </w:r>
          </w:p>
        </w:tc>
      </w:tr>
    </w:tbl>
    <w:bookmarkStart w:name="z10" w:id="4"/>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пайдалану тәртібін айқындайды.</w:t>
      </w:r>
    </w:p>
    <w:bookmarkEnd w:id="6"/>
    <w:bookmarkStart w:name="z13" w:id="7"/>
    <w:p>
      <w:pPr>
        <w:spacing w:after="0"/>
        <w:ind w:left="0"/>
        <w:jc w:val="both"/>
      </w:pPr>
      <w:r>
        <w:rPr>
          <w:rFonts w:ascii="Times New Roman"/>
          <w:b w:val="false"/>
          <w:i w:val="false"/>
          <w:color w:val="000000"/>
          <w:sz w:val="28"/>
        </w:rPr>
        <w:t>
      2. Аудандық коммуналдық меншікке келіп түскен қараусыз қалған жануарлар осы Қағидаларға сәйкес пайдаланылады.</w:t>
      </w:r>
    </w:p>
    <w:bookmarkEnd w:id="7"/>
    <w:bookmarkStart w:name="z14" w:id="8"/>
    <w:p>
      <w:pPr>
        <w:spacing w:after="0"/>
        <w:ind w:left="0"/>
        <w:jc w:val="left"/>
      </w:pPr>
      <w:r>
        <w:rPr>
          <w:rFonts w:ascii="Times New Roman"/>
          <w:b/>
          <w:i w:val="false"/>
          <w:color w:val="000000"/>
        </w:rPr>
        <w:t xml:space="preserve"> 2. Жануарларды бағалау, есепке алу және бекiтiп беру</w:t>
      </w:r>
    </w:p>
    <w:bookmarkEnd w:id="8"/>
    <w:bookmarkStart w:name="z15" w:id="9"/>
    <w:p>
      <w:pPr>
        <w:spacing w:after="0"/>
        <w:ind w:left="0"/>
        <w:jc w:val="both"/>
      </w:pPr>
      <w:r>
        <w:rPr>
          <w:rFonts w:ascii="Times New Roman"/>
          <w:b w:val="false"/>
          <w:i w:val="false"/>
          <w:color w:val="000000"/>
          <w:sz w:val="28"/>
        </w:rPr>
        <w:t>
      3. Аудандық коммуналдық меншiкке түскен жануарларды одан әрi пайдалану үшiн оларды аудандық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“Жалағаш аудандық қаржы бөлiмi” коммуналдық мемлекеттік мекемесі (бұдан әрі-қаржы бөлімі) жүзеге асырады.</w:t>
      </w:r>
    </w:p>
    <w:bookmarkEnd w:id="9"/>
    <w:bookmarkStart w:name="z16" w:id="10"/>
    <w:p>
      <w:pPr>
        <w:spacing w:after="0"/>
        <w:ind w:left="0"/>
        <w:jc w:val="both"/>
      </w:pPr>
      <w:r>
        <w:rPr>
          <w:rFonts w:ascii="Times New Roman"/>
          <w:b w:val="false"/>
          <w:i w:val="false"/>
          <w:color w:val="000000"/>
          <w:sz w:val="28"/>
        </w:rPr>
        <w:t>
      4. Бағалау жүзеге асырылғаннан кейiн, жануарларды қаржы бөлімінің бұйрығы негізінде тиiстi әкiмдер аппараттарының теңгерiмiне бекiтiлiп берiледi. Теңгерiмге алу Қазақстан Республикасы Үкiметi белгiлеген тәртiппен тізімдеу актiсi негiзiнде жүзеге асырылады.</w:t>
      </w:r>
    </w:p>
    <w:bookmarkEnd w:id="10"/>
    <w:bookmarkStart w:name="z17" w:id="11"/>
    <w:p>
      <w:pPr>
        <w:spacing w:after="0"/>
        <w:ind w:left="0"/>
        <w:jc w:val="left"/>
      </w:pPr>
      <w:r>
        <w:rPr>
          <w:rFonts w:ascii="Times New Roman"/>
          <w:b/>
          <w:i w:val="false"/>
          <w:color w:val="000000"/>
        </w:rPr>
        <w:t xml:space="preserve"> 3. Жануарларды одан әрі пайдалану</w:t>
      </w:r>
    </w:p>
    <w:bookmarkEnd w:id="11"/>
    <w:bookmarkStart w:name="z18" w:id="12"/>
    <w:p>
      <w:pPr>
        <w:spacing w:after="0"/>
        <w:ind w:left="0"/>
        <w:jc w:val="both"/>
      </w:pPr>
      <w:r>
        <w:rPr>
          <w:rFonts w:ascii="Times New Roman"/>
          <w:b w:val="false"/>
          <w:i w:val="false"/>
          <w:color w:val="000000"/>
          <w:sz w:val="28"/>
        </w:rPr>
        <w:t>
      5. Аудандық коммуналдық меншiкке түскен қараусыз жануарлар мынадай тәсiлдердiң бiреуiмен пайдаланылады:</w:t>
      </w:r>
    </w:p>
    <w:bookmarkEnd w:id="12"/>
    <w:bookmarkStart w:name="z19" w:id="13"/>
    <w:p>
      <w:pPr>
        <w:spacing w:after="0"/>
        <w:ind w:left="0"/>
        <w:jc w:val="both"/>
      </w:pPr>
      <w:r>
        <w:rPr>
          <w:rFonts w:ascii="Times New Roman"/>
          <w:b w:val="false"/>
          <w:i w:val="false"/>
          <w:color w:val="000000"/>
          <w:sz w:val="28"/>
        </w:rPr>
        <w:t>
      1) қосалқы шаруашылығы бар мемлекеттiк заңды тұлғалардың теңгерiмiне өтеусiз беру;</w:t>
      </w:r>
    </w:p>
    <w:bookmarkEnd w:id="13"/>
    <w:bookmarkStart w:name="z20" w:id="14"/>
    <w:p>
      <w:pPr>
        <w:spacing w:after="0"/>
        <w:ind w:left="0"/>
        <w:jc w:val="both"/>
      </w:pPr>
      <w:r>
        <w:rPr>
          <w:rFonts w:ascii="Times New Roman"/>
          <w:b w:val="false"/>
          <w:i w:val="false"/>
          <w:color w:val="000000"/>
          <w:sz w:val="28"/>
        </w:rPr>
        <w:t>
      2) аукцион арқылы сату;</w:t>
      </w:r>
    </w:p>
    <w:bookmarkEnd w:id="14"/>
    <w:bookmarkStart w:name="z21" w:id="15"/>
    <w:p>
      <w:pPr>
        <w:spacing w:after="0"/>
        <w:ind w:left="0"/>
        <w:jc w:val="both"/>
      </w:pPr>
      <w:r>
        <w:rPr>
          <w:rFonts w:ascii="Times New Roman"/>
          <w:b w:val="false"/>
          <w:i w:val="false"/>
          <w:color w:val="000000"/>
          <w:sz w:val="28"/>
        </w:rPr>
        <w:t>
      3) сауда ұйымдары арқылы сату;</w:t>
      </w:r>
    </w:p>
    <w:bookmarkEnd w:id="15"/>
    <w:bookmarkStart w:name="z22" w:id="16"/>
    <w:p>
      <w:pPr>
        <w:spacing w:after="0"/>
        <w:ind w:left="0"/>
        <w:jc w:val="both"/>
      </w:pP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өтеусiз беру.</w:t>
      </w:r>
    </w:p>
    <w:bookmarkEnd w:id="16"/>
    <w:bookmarkStart w:name="z23" w:id="17"/>
    <w:p>
      <w:pPr>
        <w:spacing w:after="0"/>
        <w:ind w:left="0"/>
        <w:jc w:val="both"/>
      </w:pPr>
      <w:r>
        <w:rPr>
          <w:rFonts w:ascii="Times New Roman"/>
          <w:b w:val="false"/>
          <w:i w:val="false"/>
          <w:color w:val="000000"/>
          <w:sz w:val="28"/>
        </w:rPr>
        <w:t>
      6. Аудандық коммуналдық меншiкке түскен жануарларды одан әрi пайдалану тәсiлiн әрбiр нақты жағдайда аудандық әкiмдiктiң қаулысымен құрылған тұрақты комиссия шешеді.</w:t>
      </w:r>
    </w:p>
    <w:bookmarkEnd w:id="17"/>
    <w:bookmarkStart w:name="z24" w:id="18"/>
    <w:p>
      <w:pPr>
        <w:spacing w:after="0"/>
        <w:ind w:left="0"/>
        <w:jc w:val="left"/>
      </w:pPr>
      <w:r>
        <w:rPr>
          <w:rFonts w:ascii="Times New Roman"/>
          <w:b/>
          <w:i w:val="false"/>
          <w:color w:val="000000"/>
        </w:rPr>
        <w:t xml:space="preserve"> 4. Жануарларды бұрынғы меншік иесіне қайтару</w:t>
      </w:r>
    </w:p>
    <w:bookmarkEnd w:id="18"/>
    <w:bookmarkStart w:name="z25" w:id="19"/>
    <w:p>
      <w:pPr>
        <w:spacing w:after="0"/>
        <w:ind w:left="0"/>
        <w:jc w:val="both"/>
      </w:pPr>
      <w:r>
        <w:rPr>
          <w:rFonts w:ascii="Times New Roman"/>
          <w:b w:val="false"/>
          <w:i w:val="false"/>
          <w:color w:val="000000"/>
          <w:sz w:val="28"/>
        </w:rPr>
        <w:t>
      7. Жануарлар аудандық коммуналдық меншікке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p>
    <w:bookmarkEnd w:id="19"/>
    <w:bookmarkStart w:name="z26" w:id="20"/>
    <w:p>
      <w:pPr>
        <w:spacing w:after="0"/>
        <w:ind w:left="0"/>
        <w:jc w:val="both"/>
      </w:pPr>
      <w:r>
        <w:rPr>
          <w:rFonts w:ascii="Times New Roman"/>
          <w:b w:val="false"/>
          <w:i w:val="false"/>
          <w:color w:val="000000"/>
          <w:sz w:val="28"/>
        </w:rPr>
        <w:t>
      8.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p>
    <w:bookmarkEnd w:id="20"/>
    <w:bookmarkStart w:name="z27" w:id="21"/>
    <w:p>
      <w:pPr>
        <w:spacing w:after="0"/>
        <w:ind w:left="0"/>
        <w:jc w:val="both"/>
      </w:pPr>
      <w:r>
        <w:rPr>
          <w:rFonts w:ascii="Times New Roman"/>
          <w:b w:val="false"/>
          <w:i w:val="false"/>
          <w:color w:val="000000"/>
          <w:sz w:val="28"/>
        </w:rPr>
        <w:t>
      9.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p>
    <w:bookmarkEnd w:id="21"/>
    <w:bookmarkStart w:name="z28" w:id="22"/>
    <w:p>
      <w:pPr>
        <w:spacing w:after="0"/>
        <w:ind w:left="0"/>
        <w:jc w:val="both"/>
      </w:pPr>
      <w:r>
        <w:rPr>
          <w:rFonts w:ascii="Times New Roman"/>
          <w:b w:val="false"/>
          <w:i w:val="false"/>
          <w:color w:val="000000"/>
          <w:sz w:val="28"/>
        </w:rPr>
        <w:t>
      10. Жануарларды қайтару немесе құнын өтеу бұрынғы меншік иесі мен қаржы бөлімі арасында жасалатын шартпен ресімделеді.</w:t>
      </w:r>
    </w:p>
    <w:bookmarkEnd w:id="22"/>
    <w:bookmarkStart w:name="z29" w:id="23"/>
    <w:p>
      <w:pPr>
        <w:spacing w:after="0"/>
        <w:ind w:left="0"/>
        <w:jc w:val="left"/>
      </w:pPr>
      <w:r>
        <w:rPr>
          <w:rFonts w:ascii="Times New Roman"/>
          <w:b/>
          <w:i w:val="false"/>
          <w:color w:val="000000"/>
        </w:rPr>
        <w:t xml:space="preserve"> 5. Қорытынды ережелер</w:t>
      </w:r>
    </w:p>
    <w:bookmarkEnd w:id="23"/>
    <w:bookmarkStart w:name="z30" w:id="24"/>
    <w:p>
      <w:pPr>
        <w:spacing w:after="0"/>
        <w:ind w:left="0"/>
        <w:jc w:val="both"/>
      </w:pPr>
      <w:r>
        <w:rPr>
          <w:rFonts w:ascii="Times New Roman"/>
          <w:b w:val="false"/>
          <w:i w:val="false"/>
          <w:color w:val="000000"/>
          <w:sz w:val="28"/>
        </w:rPr>
        <w:t>
      11. Осы Қағидалармен реттелмеген қатынастар Қазақстан Республикасының қолданыстағы заңнамасына сәйкес реттеледі.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