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c32" w14:textId="c399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2017 жылғы 31 қазандағы N 16 шешімі. Қызылорда облысының Әділет департаментінде 2017 жылғы 14 қарашада N 6022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ономастикалық комиссияның 2017 жылғы 26 сәуірдегі № 1 қорытындысына сәйкес Таң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Таң ауылындағы келесі атауы жоқ көшелерге: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Жабаев" есімі;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 "Жаңақоныс" атауы;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 "Қарасу" атауы берілсін.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Таң ауылының келесі көшелері: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"Абай" көшесі "Абай Құнанбаев" есімімен;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"Уәлиханов" көшесі "Шоқан Уәлиханов" есімімен;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"Жамбыл" көшесі "Мүсірәлі баба" есімімен;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"Сейфуллин" көшесі "Сәкен Сейфуллин" есімімен қайта аталсын.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Таң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Байнахатов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