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99c32" w14:textId="c399c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Таң ауылдық округі әкімінің 2017 жылғы 31 қазандағы N 16 шешімі. Қызылорда облысының Әділет департаментінде 2017 жылғы 14 қарашада N 6022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ономастикалық комиссияның 2017 жылғы 26 сәуірдегі № 1 қорытындысына сәйкес Таң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Таң ауылындағы келесі атауы жоқ көшелерге: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"Жамбыл Жабаев" есімі;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 2 көшеге "Жаңақоныс" атауы;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№ 3 көшеге "Қарасу" атауы берілсін.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Таң ауылының келесі көшелері: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"Абай" көшесі "Абай Құнанбаев" есімімен;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"Уәлиханов" көшесі "Шоқан Уәлиханов" есімімен;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"Жамбыл" көшесі "Мүсірәлі баба" есімімен;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"Сейфуллин" көшесі "Сәкен Сейфуллин" есімімен қайта аталсын.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Таң 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А.К. Байнахатов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