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061d" w14:textId="1ba0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шығындарды өтеу мөлшерi мен тәртiбiн айқындау туралы" Сырдария аудандық мәслихатының 2017 жылғы 12 қыркүйектегі № 124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22 желтоқсандағы № 164 шешімі. Қызылорда облысының Әділет департаментінде 2018 жылғы 4 қаңтарда № 6112 болып тіркелді. Күші жойылды - Қызылорда облысы Сырдария аудандық мәслихатының 2021 жылғы 28 желтоқсандағы № 108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әлеуметтiк және медициналық-педагогикалық түзеу арқылы қолдау туралы" Қазақстан Республикасының 2002 жылғы 11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маслихаты 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шығындарды өтеу мөлшерi мен тәртiбiн айқындау туралы" Сырдария аудандық мәслихатының 2017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5973 нөмірімен тіркелген, 2017 жылғы 06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Кемтар балалардың ата-аналары мен өзге де заңды өкілдері жеке оқыту жоспары бойынша кемтар балаларын үйде оқытуға жұмсаған шығындарын өндіріп алу үшін өтінішті қабылдау немесе мемлекеттік қызметті көрсету нәтижесін беру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 279 бұйрығының (нормативтік құқықтық актілерді мемлекеттік тіркеу Тізілімінде №11342 болып тіркелген) 25-қосымшасымен бекітілген "Мүгедек балаларды үйде оқытуға жұмсалған шығындарды өтеу"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тәртіппен жүзеге асырылады және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