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3e1f" w14:textId="6db3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бойынша 2017 жылға ата-анасынан кәмелеттік жасқа толғанға дейін айырылған немесе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және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Маңғыстау облысы Ақтау қаласы әкімдігінің 2017 жылғы 14 наурыздағы № 512 қаулысы. Маңғыстау облысы Әділет департаментінде 2017 жылғы 30 наурызда № 3303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2016 жылғы 26 мамырдағы </w:t>
      </w:r>
      <w:r>
        <w:rPr>
          <w:rFonts w:ascii="Times New Roman"/>
          <w:b w:val="false"/>
          <w:i w:val="false"/>
          <w:color w:val="000000"/>
          <w:sz w:val="28"/>
        </w:rPr>
        <w:t>№ 412</w:t>
      </w:r>
      <w:r>
        <w:rPr>
          <w:rFonts w:ascii="Times New Roman"/>
          <w:b w:val="false"/>
          <w:i w:val="false"/>
          <w:color w:val="000000"/>
          <w:sz w:val="28"/>
        </w:rPr>
        <w:t xml:space="preserve"> "Ата-анасынан кәмелеттік жасқа толғанға дейін айырылған немесе ата-атанасының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бұйрығына (нормативтік құқықтық актілерді мемлекеттік тіркеу Тізілімінде № 13898 болып тіркелген) сәйкес, Ақтау қаласының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Ақтау қаласы бойынша 2017 жылға ұйымдық-құқықтық нысанына және меншік нысанына қарамастан ұйымдар үшін ұйымның жұмыскерлерінің тізімдік санынан келесідей мөлшерлерде жұмыс орындарына квота белгіленсін:</w:t>
      </w:r>
      <w:r>
        <w:br/>
      </w:r>
      <w:r>
        <w:rPr>
          <w:rFonts w:ascii="Times New Roman"/>
          <w:b w:val="false"/>
          <w:i w:val="false"/>
          <w:color w:val="000000"/>
          <w:sz w:val="28"/>
        </w:rPr>
        <w:t>
      </w:t>
      </w:r>
      <w:r>
        <w:rPr>
          <w:rFonts w:ascii="Times New Roman"/>
          <w:b w:val="false"/>
          <w:i w:val="false"/>
          <w:color w:val="000000"/>
          <w:sz w:val="28"/>
        </w:rPr>
        <w:t>1) ата-анасынан кәмелеттік жасқа толғанға дейін айырылған немесе қамқорлығынсыз қалған, білім беру ұйымдарының түлектері болып табылатын жастар қатарындағы азаматтар үшін бір пайыз мөлшерінде;</w:t>
      </w:r>
      <w:r>
        <w:br/>
      </w:r>
      <w:r>
        <w:rPr>
          <w:rFonts w:ascii="Times New Roman"/>
          <w:b w:val="false"/>
          <w:i w:val="false"/>
          <w:color w:val="000000"/>
          <w:sz w:val="28"/>
        </w:rPr>
        <w:t>
      </w:t>
      </w:r>
      <w:r>
        <w:rPr>
          <w:rFonts w:ascii="Times New Roman"/>
          <w:b w:val="false"/>
          <w:i w:val="false"/>
          <w:color w:val="000000"/>
          <w:sz w:val="28"/>
        </w:rPr>
        <w:t>2) бас бостандығынан айыру орындарынан босатылған адамдар үшін бір пайыз мөлшерінде;</w:t>
      </w:r>
      <w:r>
        <w:br/>
      </w:r>
      <w:r>
        <w:rPr>
          <w:rFonts w:ascii="Times New Roman"/>
          <w:b w:val="false"/>
          <w:i w:val="false"/>
          <w:color w:val="000000"/>
          <w:sz w:val="28"/>
        </w:rPr>
        <w:t>
      </w:t>
      </w:r>
      <w:r>
        <w:rPr>
          <w:rFonts w:ascii="Times New Roman"/>
          <w:b w:val="false"/>
          <w:i w:val="false"/>
          <w:color w:val="000000"/>
          <w:sz w:val="28"/>
        </w:rPr>
        <w:t>3) пробация қызметінің есебінде тұрған адамдар үшін бір пайыз мөлшерінде.</w:t>
      </w:r>
      <w:r>
        <w:br/>
      </w:r>
      <w:r>
        <w:rPr>
          <w:rFonts w:ascii="Times New Roman"/>
          <w:b w:val="false"/>
          <w:i w:val="false"/>
          <w:color w:val="000000"/>
          <w:sz w:val="28"/>
        </w:rPr>
        <w:t>
      </w:t>
      </w:r>
      <w:r>
        <w:rPr>
          <w:rFonts w:ascii="Times New Roman"/>
          <w:b w:val="false"/>
          <w:i w:val="false"/>
          <w:color w:val="000000"/>
          <w:sz w:val="28"/>
        </w:rPr>
        <w:t xml:space="preserve">2. Ақтау қаласы әкімдігінің 2014 жылғы 14 шілдедегі </w:t>
      </w:r>
      <w:r>
        <w:rPr>
          <w:rFonts w:ascii="Times New Roman"/>
          <w:b w:val="false"/>
          <w:i w:val="false"/>
          <w:color w:val="000000"/>
          <w:sz w:val="28"/>
        </w:rPr>
        <w:t>№ 962</w:t>
      </w:r>
      <w:r>
        <w:rPr>
          <w:rFonts w:ascii="Times New Roman"/>
          <w:b w:val="false"/>
          <w:i w:val="false"/>
          <w:color w:val="000000"/>
          <w:sz w:val="28"/>
        </w:rPr>
        <w:t xml:space="preserve"> "Қылмыстық - атқару инспекциясы пробация қызметінің есебінде тұрған тұлғалар, сондай-ақ бас бостандығынан айыру орындарынан босатылған тұлғалар және интернаттық ұйымдарды бітіруші кәмелетке толмағандар үшін жұмыс орындарына квота белгілеу туралы" (нормативтік құқықтық актілерді мемлекеттік тіркеу Тізілімінде № 2483 болып тіркелген, 2014 жылдың 15 тамызында "Әділет" ақпараттық-құқықтық жүйесінде жарияланған) және 2016 жылғы 18 наурыздағы </w:t>
      </w:r>
      <w:r>
        <w:rPr>
          <w:rFonts w:ascii="Times New Roman"/>
          <w:b w:val="false"/>
          <w:i w:val="false"/>
          <w:color w:val="000000"/>
          <w:sz w:val="28"/>
        </w:rPr>
        <w:t>№ 506</w:t>
      </w:r>
      <w:r>
        <w:rPr>
          <w:rFonts w:ascii="Times New Roman"/>
          <w:b w:val="false"/>
          <w:i w:val="false"/>
          <w:color w:val="000000"/>
          <w:sz w:val="28"/>
        </w:rPr>
        <w:t xml:space="preserve"> "Ақтау қаласы әкімдігінің 2014 жылғы 14 шілдедегі № 962 "Қылмыстық - атқару инспекциясы пробация қызметінің есебінде тұрған тұлғалар, сондай-ақ бас бостандығынан айыру орындарынан босатылған тұлғалар және интернаттық ұйымдарды бітіруші кәмелетке толмағандар үшін жұмыс орындарына квота белгілеу туралы" қаулысына өзгерістер енгізу туралы" (нормативтік құқықтық актілерді мемлекеттік тіркеу Тізілімінде № 3015 болып тіркелген, 2016 жылдың 22 сәуірінде "Әділет" ақпараттық-құқықтық жүйесінде жарияланған) қаулыларының күші жойылсын деп танылсын. </w:t>
      </w:r>
      <w:r>
        <w:br/>
      </w:r>
      <w:r>
        <w:rPr>
          <w:rFonts w:ascii="Times New Roman"/>
          <w:b w:val="false"/>
          <w:i w:val="false"/>
          <w:color w:val="000000"/>
          <w:sz w:val="28"/>
        </w:rPr>
        <w:t>
      </w:t>
      </w:r>
      <w:r>
        <w:rPr>
          <w:rFonts w:ascii="Times New Roman"/>
          <w:b w:val="false"/>
          <w:i w:val="false"/>
          <w:color w:val="000000"/>
          <w:sz w:val="28"/>
        </w:rPr>
        <w:t>3. "Ақтау қалалық жұмыспен қамту және әлеуметтік бағдарламалар бөлімі" мемлекеттік мекемесінің басшысына (Г.Н. Хайрлиева)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әкімінің орынбасары Т. Ж. Көшмағанбетовке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 С.</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Трұмов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"Ақтау қалалық жұмыспен</w:t>
      </w:r>
      <w:r>
        <w:br/>
      </w:r>
      <w:r>
        <w:rPr>
          <w:rFonts w:ascii="Times New Roman"/>
          <w:b w:val="false"/>
          <w:i w:val="false"/>
          <w:color w:val="000000"/>
          <w:sz w:val="28"/>
        </w:rPr>
        <w:t>
      қамту және әлеуметтік</w:t>
      </w:r>
      <w:r>
        <w:br/>
      </w:r>
      <w:r>
        <w:rPr>
          <w:rFonts w:ascii="Times New Roman"/>
          <w:b w:val="false"/>
          <w:i w:val="false"/>
          <w:color w:val="000000"/>
          <w:sz w:val="28"/>
        </w:rPr>
        <w:t>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xml:space="preserve">
      Г.Н. Хайрлиева </w:t>
      </w:r>
      <w:r>
        <w:br/>
      </w:r>
      <w:r>
        <w:rPr>
          <w:rFonts w:ascii="Times New Roman"/>
          <w:b w:val="false"/>
          <w:i w:val="false"/>
          <w:color w:val="000000"/>
          <w:sz w:val="28"/>
        </w:rPr>
        <w:t>
      " 14 " наурыз 2017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