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d4166" w14:textId="00d41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Өмірзақ ауылы әкімінің 2007 жылғы 2 наурыздағы №18 "Өмірзақ ауылы көшелерінің аттарын қайта қою туралы" шешіміне өзгеріс енгізу туралы</w:t>
      </w:r>
    </w:p>
    <w:p>
      <w:pPr>
        <w:spacing w:after="0"/>
        <w:ind w:left="0"/>
        <w:jc w:val="both"/>
      </w:pPr>
      <w:r>
        <w:rPr>
          <w:rFonts w:ascii="Times New Roman"/>
          <w:b w:val="false"/>
          <w:i w:val="false"/>
          <w:color w:val="000000"/>
          <w:sz w:val="28"/>
        </w:rPr>
        <w:t>Маңғыстау облысы Өмірзақ ауылы әкімінің 2017 жылғы 28 маусымдағы № 51 шешімі. Маңғыстау облысы Әділет департаментінде 2017жылғы 1 тамызда № 3394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Заңына және Қазақстан Республикасы Үкіметінің 2016 жылғы 29 тамыздағы </w:t>
      </w:r>
      <w:r>
        <w:rPr>
          <w:rFonts w:ascii="Times New Roman"/>
          <w:b w:val="false"/>
          <w:i w:val="false"/>
          <w:color w:val="000000"/>
          <w:sz w:val="28"/>
        </w:rPr>
        <w:t>№ 486</w:t>
      </w:r>
      <w:r>
        <w:rPr>
          <w:rFonts w:ascii="Times New Roman"/>
          <w:b w:val="false"/>
          <w:i w:val="false"/>
          <w:color w:val="000000"/>
          <w:sz w:val="28"/>
        </w:rPr>
        <w:t xml:space="preserve"> "Құқықтық мониторинг жүргізу қағидаларын бекіту туралы" қаулысына сәйкес, Өмірзақ ауылының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Өмірзақ ауылы әкімінің 2007 жылғы 2 наурыздағы </w:t>
      </w:r>
      <w:r>
        <w:rPr>
          <w:rFonts w:ascii="Times New Roman"/>
          <w:b w:val="false"/>
          <w:i w:val="false"/>
          <w:color w:val="000000"/>
          <w:sz w:val="28"/>
        </w:rPr>
        <w:t>№ 18</w:t>
      </w:r>
      <w:r>
        <w:rPr>
          <w:rFonts w:ascii="Times New Roman"/>
          <w:b w:val="false"/>
          <w:i w:val="false"/>
          <w:color w:val="000000"/>
          <w:sz w:val="28"/>
        </w:rPr>
        <w:t xml:space="preserve"> "Өмірзақ ауылы көшелерінің аттарын қайта қою туралы" шешіміне (нормативтік құқықтық актілерді мемлекеттік тіркеу Тізілімінде №11-1-54 болып тіркелген және 2007 жылғы 1 наурыздағы №35-36 "Маңғыстау" газетінде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3" w:id="3"/>
    <w:p>
      <w:pPr>
        <w:spacing w:after="0"/>
        <w:ind w:left="0"/>
        <w:jc w:val="both"/>
      </w:pPr>
      <w:r>
        <w:rPr>
          <w:rFonts w:ascii="Times New Roman"/>
          <w:b w:val="false"/>
          <w:i w:val="false"/>
          <w:color w:val="000000"/>
          <w:sz w:val="28"/>
        </w:rPr>
        <w:t>
      2. "Өмірзақ ауылы әкімінің аппараты" мемлекеттік мекемесі (Е.Р. Сарыев)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3. Осы шешімнің орындалысын бақылауды өзіме қалдырамын.</w:t>
      </w:r>
    </w:p>
    <w:bookmarkEnd w:id="4"/>
    <w:bookmarkStart w:name="z5"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Скендиров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Өмірзақ ауылы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"28" 06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қосымша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6"/>
        <w:gridCol w:w="4451"/>
        <w:gridCol w:w="5073"/>
      </w:tblGrid>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 – бақша серіктестігінің</w:t>
            </w:r>
            <w:r>
              <w:br/>
            </w:r>
            <w:r>
              <w:rPr>
                <w:rFonts w:ascii="Times New Roman"/>
                <w:b w:val="false"/>
                <w:i w:val="false"/>
                <w:color w:val="000000"/>
                <w:sz w:val="20"/>
              </w:rPr>
              <w:t>
қазіргі атауы</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Жоспардағы (жаңа)</w:t>
            </w:r>
            <w:r>
              <w:br/>
            </w:r>
            <w:r>
              <w:rPr>
                <w:rFonts w:ascii="Times New Roman"/>
                <w:b w:val="false"/>
                <w:i w:val="false"/>
                <w:color w:val="000000"/>
                <w:sz w:val="20"/>
              </w:rPr>
              <w:t>
тұрғын-үй массивінің атауы</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ББС-і</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"Рауан" тұрғын-үй массиві</w:t>
            </w:r>
          </w:p>
        </w:tc>
      </w:tr>
    </w:tbl>
    <w:bookmarkStart w:name="z6" w:id="6"/>
    <w:p>
      <w:pPr>
        <w:spacing w:after="0"/>
        <w:ind w:left="0"/>
        <w:jc w:val="both"/>
      </w:pPr>
      <w:r>
        <w:rPr>
          <w:rFonts w:ascii="Times New Roman"/>
          <w:b w:val="false"/>
          <w:i w:val="false"/>
          <w:color w:val="000000"/>
          <w:sz w:val="28"/>
        </w:rPr>
        <w:t>
      Ескерту: ББС-і – бау-бақша серіктестігі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