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0239" w14:textId="1200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ен ауылы әкімінің 2009 жылғы 28 қазандағы №3 "Жаңа көшелерге ат қою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әжен ауылы әкімінің 2017 жылғы 9 ақпандағы № 10 шешімі. Маңғыстау облысы Әділет департаментінде 2017 жылғы 10 наурызда № 32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Тәжен ауылы тұрғындарының пікірін ескере отырып, Тәжен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әжен ауылы әкімінің 2009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лерге ат қою туралы" шешіміне (нормативтік құқықтық актілерді мемлекеттік тіркеу Тізілімінде 11-3-88 болып тіркелген, 2009 жылғы 26 қарашадағы "Рауан" газетінде №48 (1916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кіріспесі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3 жылғы 8 желтоқсандағы "Қазақстан Республикасының әкімшілік-аумақтық құрылысы туралы" Заңының 14 бабының 4 тармақшасына сәйкес, ауыл тұрғындарының пікірін ескере отырып, Тәжен ауылының әкімі ШЕШІМ ҚАБЫЛДАД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Тәжен ауылындағы көшелердің солтүстіктен бастап сан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сіне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сіне "Егемен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көшесіне "Азаттық" аттары қойылсын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әжен ауылы әкімінің аппараты" мемлекеттік мекемесі (А.Жұмахан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