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8bf2" w14:textId="4978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2017 жылғы 9 наурыздағы № 7/90 шешімі. Маңғыстау облысы Әділет департаментінде 2017 жылғы 7 сәуірде № 3320 болып тіркелді. Күші жойылды- Маңғыстау облысы Маңғыстау аудандық мәслихатының 2018 жылғы 27 наурыздағы № 15/165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27.03.2018 </w:t>
      </w:r>
      <w:r>
        <w:rPr>
          <w:rFonts w:ascii="Times New Roman"/>
          <w:b w:val="false"/>
          <w:i w:val="false"/>
          <w:color w:val="ff0000"/>
          <w:sz w:val="28"/>
        </w:rPr>
        <w:t>№ 15/165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және Маңғыстау облысының әділет департаментінің 2017 жылғы 2 ақпандағы №10-15-785 ұсынысының негізінде,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Маңғыстау аудандық мәслихатының 2016 жылғы 17 наурыздағы </w:t>
      </w:r>
      <w:r>
        <w:rPr>
          <w:rFonts w:ascii="Times New Roman"/>
          <w:b w:val="false"/>
          <w:i w:val="false"/>
          <w:color w:val="000000"/>
          <w:sz w:val="28"/>
        </w:rPr>
        <w:t>№30/262</w:t>
      </w:r>
      <w:r>
        <w:rPr>
          <w:rFonts w:ascii="Times New Roman"/>
          <w:b w:val="false"/>
          <w:i w:val="false"/>
          <w:color w:val="000000"/>
          <w:sz w:val="28"/>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№3021 болып тіркелген, 2016 жылғы 28 сәуірде "Әділет" ақпараттық-құқықтық жүйесінде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аппараты" мемлекеттік мекемесі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оның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"Маңғыстау аудандық мәслихатының аппараты" мемлекеттік мекемесінің басшысына (Е.Қалиев)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Қ.Шалабаев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наурыздағы №7/90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4" w:id="6"/>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бағалаудың үлгілік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әзірленді және "Б" корпусы мемлекеттік әкімшілік қызметшілерінің (бұдан әрі-қызметші)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Қызметшінің қызметін бағалау (бұдан әрі-бағалау)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Қызметшінің тікелей басшысы лауазымдық нұсқаулыққа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қызметшінің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2) Қызметшінің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аудандық мәслихат хатшысы Бағалау жөніндегі комиссияны (бұдан әрі-Комиссия) құрады.</w:t>
      </w:r>
    </w:p>
    <w:bookmarkEnd w:id="19"/>
    <w:bookmarkStart w:name="z19" w:id="20"/>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Комиссияның төрағасы не мүшесі болмаған жағдайда, алмастыру Бағалау жөніндегі комиссияны құру туралы өкімге өзгертулер енгізу арқылы аудандық мәслихат хатшысының өкімі бойынша жүзеге асырылады.</w:t>
      </w:r>
    </w:p>
    <w:bookmarkEnd w:id="21"/>
    <w:bookmarkStart w:name="z21"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Комиссия хатшысы болып "Маңғыстау аудандық мәслихатының аппараты" мемлекеттік мекемесінің кадр мәселелері бойынша қызметкері табылады. Комиссия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келесі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Қызметші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қызметшінің атқаратын лауазымындағы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кадр қызметі бойынша қызметкерге беріледі. Екінші дана аппарат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p>
      <w:pPr>
        <w:spacing w:after="0"/>
        <w:ind w:left="0"/>
        <w:jc w:val="both"/>
      </w:pPr>
      <w:r>
        <w:rPr>
          <w:rFonts w:ascii="Times New Roman"/>
          <w:b w:val="false"/>
          <w:i w:val="false"/>
          <w:color w:val="000000"/>
          <w:sz w:val="28"/>
        </w:rPr>
        <w:t>
      14. Кадр қызметі бойынша қызметкер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Кадр қызметі бойынша қызметкер қызметі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28"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9"/>
    <w:bookmarkStart w:name="z29"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0"/>
    <w:bookmarkStart w:name="z30" w:id="3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1"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2"/>
    <w:bookmarkStart w:name="z32" w:id="33"/>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шкалаға сәйкес "+1"-ден "+5" баллға дейін иеленеді.</w:t>
      </w:r>
    </w:p>
    <w:bookmarkEnd w:id="33"/>
    <w:bookmarkStart w:name="z33" w:id="3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4"/>
    <w:bookmarkStart w:name="z34" w:id="35"/>
    <w:p>
      <w:pPr>
        <w:spacing w:after="0"/>
        <w:ind w:left="0"/>
        <w:jc w:val="both"/>
      </w:pPr>
      <w:r>
        <w:rPr>
          <w:rFonts w:ascii="Times New Roman"/>
          <w:b w:val="false"/>
          <w:i w:val="false"/>
          <w:color w:val="000000"/>
          <w:sz w:val="28"/>
        </w:rPr>
        <w:t>
      20. Атқарушылық орындау тәртібін бұзуға жоғары тұрған органдардың, аудандық мәслихат хатшысының, аппарат басшысының тапсырмаларын және бақылаудағы құжаттар мен жеке және заңды тұлғалардың өтініштерін орындау мерзімдерін бұзу жатады.</w:t>
      </w:r>
    </w:p>
    <w:bookmarkEnd w:id="35"/>
    <w:bookmarkStart w:name="z35" w:id="36"/>
    <w:p>
      <w:pPr>
        <w:spacing w:after="0"/>
        <w:ind w:left="0"/>
        <w:jc w:val="both"/>
      </w:pPr>
      <w:r>
        <w:rPr>
          <w:rFonts w:ascii="Times New Roman"/>
          <w:b w:val="false"/>
          <w:i w:val="false"/>
          <w:color w:val="000000"/>
          <w:sz w:val="28"/>
        </w:rPr>
        <w:t>
      Атқарушылық орындау тәртібін бұзу фактілері туралы ақпараттың қайнары ретінде құжат айналымы қызметі және қызметшінің тікелей басшысының құжатпен дәлелденген мәліметі саналады.</w:t>
      </w:r>
    </w:p>
    <w:bookmarkEnd w:id="36"/>
    <w:bookmarkStart w:name="z36" w:id="37"/>
    <w:p>
      <w:pPr>
        <w:spacing w:after="0"/>
        <w:ind w:left="0"/>
        <w:jc w:val="both"/>
      </w:pPr>
      <w:r>
        <w:rPr>
          <w:rFonts w:ascii="Times New Roman"/>
          <w:b w:val="false"/>
          <w:i w:val="false"/>
          <w:color w:val="000000"/>
          <w:sz w:val="28"/>
        </w:rPr>
        <w:t>
      21. Еңбек тәртібін бұзуға:</w:t>
      </w:r>
    </w:p>
    <w:bookmarkEnd w:id="37"/>
    <w:bookmarkStart w:name="z37" w:id="38"/>
    <w:p>
      <w:pPr>
        <w:spacing w:after="0"/>
        <w:ind w:left="0"/>
        <w:jc w:val="both"/>
      </w:pPr>
      <w:r>
        <w:rPr>
          <w:rFonts w:ascii="Times New Roman"/>
          <w:b w:val="false"/>
          <w:i w:val="false"/>
          <w:color w:val="000000"/>
          <w:sz w:val="28"/>
        </w:rPr>
        <w:t>
      1) дәлелді себепсіз жұмысқа кешігу;</w:t>
      </w:r>
    </w:p>
    <w:bookmarkEnd w:id="38"/>
    <w:bookmarkStart w:name="z38"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39" w:id="40"/>
    <w:p>
      <w:pPr>
        <w:spacing w:after="0"/>
        <w:ind w:left="0"/>
        <w:jc w:val="both"/>
      </w:pPr>
      <w:r>
        <w:rPr>
          <w:rFonts w:ascii="Times New Roman"/>
          <w:b w:val="false"/>
          <w:i w:val="false"/>
          <w:color w:val="000000"/>
          <w:sz w:val="28"/>
        </w:rPr>
        <w:t>
       Еңбек тәртібін бұзу фактілері туралы ақпараттың қайнары ретінде қадр қызметі және қызметшінің тікелей басшысының құжатпен дәлелденген мәліметі саналады.</w:t>
      </w:r>
    </w:p>
    <w:bookmarkEnd w:id="40"/>
    <w:bookmarkStart w:name="z40" w:id="41"/>
    <w:p>
      <w:pPr>
        <w:spacing w:after="0"/>
        <w:ind w:left="0"/>
        <w:jc w:val="both"/>
      </w:pPr>
      <w:r>
        <w:rPr>
          <w:rFonts w:ascii="Times New Roman"/>
          <w:b w:val="false"/>
          <w:i w:val="false"/>
          <w:color w:val="000000"/>
          <w:sz w:val="28"/>
        </w:rPr>
        <w:t>
      22. Әр орындау және еңбек тәртібін бұзғаны үшін қызметшіге әр бұзу фактісі үшін "-2" мөлшерінде айыппұл баллдары қойылады.</w:t>
      </w:r>
    </w:p>
    <w:bookmarkEnd w:id="41"/>
    <w:bookmarkStart w:name="z41" w:id="4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42" w:id="43"/>
    <w:p>
      <w:pPr>
        <w:spacing w:after="0"/>
        <w:ind w:left="0"/>
        <w:jc w:val="both"/>
      </w:pPr>
      <w:r>
        <w:rPr>
          <w:rFonts w:ascii="Times New Roman"/>
          <w:b w:val="false"/>
          <w:i w:val="false"/>
          <w:color w:val="000000"/>
          <w:sz w:val="28"/>
        </w:rPr>
        <w:t>
      24. Тікелей басшы қызметшінің еңбек және орындау тәртібін бұзғаны туралы кадр қызметі бойынша қызметкердің,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3"/>
    <w:bookmarkStart w:name="z43" w:id="44"/>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4"/>
    <w:bookmarkStart w:name="z44" w:id="45"/>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 үшін кедергі болмайды. Бұл жағдайда кадр қызметі бойынша қызметкері және қызметшінің тікелей басшысы еркін нысанда танысудан бас тарту туралы акт құрастырады.</w:t>
      </w:r>
    </w:p>
    <w:bookmarkEnd w:id="45"/>
    <w:bookmarkStart w:name="z45" w:id="46"/>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мынадай формула бойынша есептейді:</w:t>
      </w:r>
    </w:p>
    <w:bookmarkEnd w:id="46"/>
    <w:bookmarkStart w:name="z46" w:id="47"/>
    <w:p>
      <w:pPr>
        <w:spacing w:after="0"/>
        <w:ind w:left="0"/>
        <w:jc w:val="both"/>
      </w:pPr>
      <w:r>
        <w:rPr>
          <w:rFonts w:ascii="Times New Roman"/>
          <w:b w:val="false"/>
          <w:i w:val="false"/>
          <w:color w:val="000000"/>
          <w:sz w:val="28"/>
        </w:rPr>
        <w:t>
      ∑ m=100+а-в,</w:t>
      </w:r>
    </w:p>
    <w:bookmarkEnd w:id="47"/>
    <w:bookmarkStart w:name="z47" w:id="48"/>
    <w:p>
      <w:pPr>
        <w:spacing w:after="0"/>
        <w:ind w:left="0"/>
        <w:jc w:val="both"/>
      </w:pPr>
      <w:r>
        <w:rPr>
          <w:rFonts w:ascii="Times New Roman"/>
          <w:b w:val="false"/>
          <w:i w:val="false"/>
          <w:color w:val="000000"/>
          <w:sz w:val="28"/>
        </w:rPr>
        <w:t>
      ∑ m</w:t>
      </w:r>
    </w:p>
    <w:bookmarkEnd w:id="48"/>
    <w:bookmarkStart w:name="z48" w:id="49"/>
    <w:p>
      <w:pPr>
        <w:spacing w:after="0"/>
        <w:ind w:left="0"/>
        <w:jc w:val="both"/>
      </w:pPr>
      <w:r>
        <w:rPr>
          <w:rFonts w:ascii="Times New Roman"/>
          <w:b w:val="false"/>
          <w:i w:val="false"/>
          <w:color w:val="000000"/>
          <w:sz w:val="28"/>
        </w:rPr>
        <w:t>
       – тоқсандық баға;</w:t>
      </w:r>
    </w:p>
    <w:bookmarkEnd w:id="49"/>
    <w:bookmarkStart w:name="z49" w:id="50"/>
    <w:p>
      <w:pPr>
        <w:spacing w:after="0"/>
        <w:ind w:left="0"/>
        <w:jc w:val="both"/>
      </w:pPr>
      <w:r>
        <w:rPr>
          <w:rFonts w:ascii="Times New Roman"/>
          <w:b w:val="false"/>
          <w:i w:val="false"/>
          <w:color w:val="000000"/>
          <w:sz w:val="28"/>
        </w:rPr>
        <w:t>
       a – көтермелеу баллдары;</w:t>
      </w:r>
    </w:p>
    <w:bookmarkEnd w:id="50"/>
    <w:bookmarkStart w:name="z50" w:id="51"/>
    <w:p>
      <w:pPr>
        <w:spacing w:after="0"/>
        <w:ind w:left="0"/>
        <w:jc w:val="both"/>
      </w:pPr>
      <w:r>
        <w:rPr>
          <w:rFonts w:ascii="Times New Roman"/>
          <w:b w:val="false"/>
          <w:i w:val="false"/>
          <w:color w:val="000000"/>
          <w:sz w:val="28"/>
        </w:rPr>
        <w:t>
       в – айыппұл баллдары.</w:t>
      </w:r>
    </w:p>
    <w:bookmarkEnd w:id="51"/>
    <w:bookmarkStart w:name="z51" w:id="52"/>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2"/>
    <w:p>
      <w:pPr>
        <w:spacing w:after="0"/>
        <w:ind w:left="0"/>
        <w:jc w:val="left"/>
      </w:pPr>
      <w:r>
        <w:rPr>
          <w:rFonts w:ascii="Times New Roman"/>
          <w:b/>
          <w:i w:val="false"/>
          <w:color w:val="000000"/>
        </w:rPr>
        <w:t xml:space="preserve"> 5. Жылдық бағалау</w:t>
      </w:r>
    </w:p>
    <w:bookmarkStart w:name="z52" w:id="53"/>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3"/>
    <w:bookmarkStart w:name="z53"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54" w:id="5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5"/>
    <w:bookmarkStart w:name="z55" w:id="5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6"/>
    <w:bookmarkStart w:name="z56"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57"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bookmarkStart w:name="z58"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9"/>
    <w:bookmarkStart w:name="z59" w:id="60"/>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0"/>
    <w:bookmarkStart w:name="z60" w:id="61"/>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жіберуге кедергі бола алмайды. Бұл жағдайда кадр қызметі бойынша қызметкері және қызметшінің тікелей басшысы танысудан бас тарту туралы еркін нысанда акт жасайды.</w:t>
      </w:r>
    </w:p>
    <w:bookmarkEnd w:id="61"/>
    <w:bookmarkStart w:name="z61" w:id="62"/>
    <w:p>
      <w:pPr>
        <w:spacing w:after="0"/>
        <w:ind w:left="0"/>
        <w:jc w:val="both"/>
      </w:pPr>
      <w:r>
        <w:rPr>
          <w:rFonts w:ascii="Times New Roman"/>
          <w:b w:val="false"/>
          <w:i w:val="false"/>
          <w:color w:val="000000"/>
          <w:sz w:val="28"/>
        </w:rPr>
        <w:t>
      32. Кадр қызметі бойынша қызметкер қызметшінің жылдық қорытынды бағасын мына формула бойынша Бағалау жөніндегі комиссия отырысына дейін бес жұмыс күнінен кешіктірмей есептейді:</w:t>
      </w:r>
    </w:p>
    <w:bookmarkEnd w:id="62"/>
    <w:bookmarkStart w:name="z62" w:id="63"/>
    <w:p>
      <w:pPr>
        <w:spacing w:after="0"/>
        <w:ind w:left="0"/>
        <w:jc w:val="both"/>
      </w:pPr>
      <w:r>
        <w:rPr>
          <w:rFonts w:ascii="Times New Roman"/>
          <w:b w:val="false"/>
          <w:i w:val="false"/>
          <w:color w:val="000000"/>
          <w:sz w:val="28"/>
        </w:rPr>
        <w:t>
      ∑ жыл=0,4* ∑ m+0,6* ∑жж,</w:t>
      </w:r>
    </w:p>
    <w:bookmarkEnd w:id="63"/>
    <w:bookmarkStart w:name="z63" w:id="64"/>
    <w:p>
      <w:pPr>
        <w:spacing w:after="0"/>
        <w:ind w:left="0"/>
        <w:jc w:val="both"/>
      </w:pPr>
      <w:r>
        <w:rPr>
          <w:rFonts w:ascii="Times New Roman"/>
          <w:b w:val="false"/>
          <w:i w:val="false"/>
          <w:color w:val="000000"/>
          <w:sz w:val="28"/>
        </w:rPr>
        <w:t>
      ∑ жыл</w:t>
      </w:r>
    </w:p>
    <w:bookmarkEnd w:id="64"/>
    <w:bookmarkStart w:name="z64" w:id="65"/>
    <w:p>
      <w:pPr>
        <w:spacing w:after="0"/>
        <w:ind w:left="0"/>
        <w:jc w:val="both"/>
      </w:pPr>
      <w:r>
        <w:rPr>
          <w:rFonts w:ascii="Times New Roman"/>
          <w:b w:val="false"/>
          <w:i w:val="false"/>
          <w:color w:val="000000"/>
          <w:sz w:val="28"/>
        </w:rPr>
        <w:t>
      – жылдық баға;</w:t>
      </w:r>
    </w:p>
    <w:bookmarkEnd w:id="65"/>
    <w:bookmarkStart w:name="z65" w:id="66"/>
    <w:p>
      <w:pPr>
        <w:spacing w:after="0"/>
        <w:ind w:left="0"/>
        <w:jc w:val="both"/>
      </w:pPr>
      <w:r>
        <w:rPr>
          <w:rFonts w:ascii="Times New Roman"/>
          <w:b w:val="false"/>
          <w:i w:val="false"/>
          <w:color w:val="000000"/>
          <w:sz w:val="28"/>
        </w:rPr>
        <w:t>
      ∑ m</w:t>
      </w:r>
    </w:p>
    <w:bookmarkEnd w:id="66"/>
    <w:bookmarkStart w:name="z66" w:id="67"/>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67"/>
    <w:bookmarkStart w:name="z67"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68"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69"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0"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1"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2" w:id="73"/>
    <w:p>
      <w:pPr>
        <w:spacing w:after="0"/>
        <w:ind w:left="0"/>
        <w:jc w:val="both"/>
      </w:pPr>
      <w:r>
        <w:rPr>
          <w:rFonts w:ascii="Times New Roman"/>
          <w:b w:val="false"/>
          <w:i w:val="false"/>
          <w:color w:val="000000"/>
          <w:sz w:val="28"/>
        </w:rPr>
        <w:t>
      ∑ жж</w:t>
      </w:r>
    </w:p>
    <w:bookmarkEnd w:id="73"/>
    <w:bookmarkStart w:name="z73" w:id="74"/>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End w:id="74"/>
    <w:bookmarkStart w:name="z74" w:id="75"/>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5"/>
    <w:p>
      <w:pPr>
        <w:spacing w:after="0"/>
        <w:ind w:left="0"/>
        <w:jc w:val="left"/>
      </w:pPr>
      <w:r>
        <w:rPr>
          <w:rFonts w:ascii="Times New Roman"/>
          <w:b/>
          <w:i w:val="false"/>
          <w:color w:val="000000"/>
        </w:rPr>
        <w:t xml:space="preserve"> 5. Комиссияның бағалау нәтижелерін қарауы</w:t>
      </w:r>
    </w:p>
    <w:bookmarkStart w:name="z75" w:id="76"/>
    <w:p>
      <w:pPr>
        <w:spacing w:after="0"/>
        <w:ind w:left="0"/>
        <w:jc w:val="both"/>
      </w:pPr>
      <w:r>
        <w:rPr>
          <w:rFonts w:ascii="Times New Roman"/>
          <w:b w:val="false"/>
          <w:i w:val="false"/>
          <w:color w:val="000000"/>
          <w:sz w:val="28"/>
        </w:rPr>
        <w:t>
      34. Кадр қызметі бойынша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76" w:id="77"/>
    <w:p>
      <w:pPr>
        <w:spacing w:after="0"/>
        <w:ind w:left="0"/>
        <w:jc w:val="both"/>
      </w:pPr>
      <w:r>
        <w:rPr>
          <w:rFonts w:ascii="Times New Roman"/>
          <w:b w:val="false"/>
          <w:i w:val="false"/>
          <w:color w:val="000000"/>
          <w:sz w:val="28"/>
        </w:rPr>
        <w:t>
      Кадр қызметі бойынша қызметкер Комиссияның отырысына мынадай құжаттарды:</w:t>
      </w:r>
    </w:p>
    <w:bookmarkEnd w:id="77"/>
    <w:bookmarkStart w:name="z77" w:id="78"/>
    <w:p>
      <w:pPr>
        <w:spacing w:after="0"/>
        <w:ind w:left="0"/>
        <w:jc w:val="both"/>
      </w:pPr>
      <w:r>
        <w:rPr>
          <w:rFonts w:ascii="Times New Roman"/>
          <w:b w:val="false"/>
          <w:i w:val="false"/>
          <w:color w:val="000000"/>
          <w:sz w:val="28"/>
        </w:rPr>
        <w:t>
      1) толтырылған бағалау парақтарын;</w:t>
      </w:r>
    </w:p>
    <w:bookmarkEnd w:id="78"/>
    <w:bookmarkStart w:name="z78" w:id="79"/>
    <w:p>
      <w:pPr>
        <w:spacing w:after="0"/>
        <w:ind w:left="0"/>
        <w:jc w:val="both"/>
      </w:pPr>
      <w:r>
        <w:rPr>
          <w:rFonts w:ascii="Times New Roman"/>
          <w:b w:val="false"/>
          <w:i w:val="false"/>
          <w:color w:val="000000"/>
          <w:sz w:val="28"/>
        </w:rPr>
        <w:t>
       2) қызметшінің лауазымдық нұсқаулығын;</w:t>
      </w:r>
    </w:p>
    <w:bookmarkEnd w:id="79"/>
    <w:bookmarkStart w:name="z79" w:id="8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0" w:id="8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1"/>
    <w:bookmarkStart w:name="z81" w:id="82"/>
    <w:p>
      <w:pPr>
        <w:spacing w:after="0"/>
        <w:ind w:left="0"/>
        <w:jc w:val="both"/>
      </w:pPr>
      <w:r>
        <w:rPr>
          <w:rFonts w:ascii="Times New Roman"/>
          <w:b w:val="false"/>
          <w:i w:val="false"/>
          <w:color w:val="000000"/>
          <w:sz w:val="28"/>
        </w:rPr>
        <w:t>
      1) бағалау нәтижелерін бекітеді;</w:t>
      </w:r>
    </w:p>
    <w:bookmarkEnd w:id="82"/>
    <w:bookmarkStart w:name="z82" w:id="83"/>
    <w:p>
      <w:pPr>
        <w:spacing w:after="0"/>
        <w:ind w:left="0"/>
        <w:jc w:val="both"/>
      </w:pPr>
      <w:r>
        <w:rPr>
          <w:rFonts w:ascii="Times New Roman"/>
          <w:b w:val="false"/>
          <w:i w:val="false"/>
          <w:color w:val="000000"/>
          <w:sz w:val="28"/>
        </w:rPr>
        <w:t>
      2) бағалау нәтижелерін қайта қарайды.</w:t>
      </w:r>
    </w:p>
    <w:bookmarkEnd w:id="83"/>
    <w:bookmarkStart w:name="z83"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4"/>
    <w:bookmarkStart w:name="z84" w:id="85"/>
    <w:p>
      <w:pPr>
        <w:spacing w:after="0"/>
        <w:ind w:left="0"/>
        <w:jc w:val="both"/>
      </w:pPr>
      <w:r>
        <w:rPr>
          <w:rFonts w:ascii="Times New Roman"/>
          <w:b w:val="false"/>
          <w:i w:val="false"/>
          <w:color w:val="000000"/>
          <w:sz w:val="28"/>
        </w:rPr>
        <w:t>
      36. Кадр қызметі бойынша қызметкер бағалау нәтижелерімен ол аяқталған соң екі жұмыс күні ішінде қызметшіні таныстырады.</w:t>
      </w:r>
    </w:p>
    <w:bookmarkEnd w:id="85"/>
    <w:bookmarkStart w:name="z85" w:id="86"/>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6"/>
    <w:bookmarkStart w:name="z86" w:id="87"/>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кадр бойынша қызметкер танысудан бас тарту туралы еркін нұсқада акт жасайды.</w:t>
      </w:r>
    </w:p>
    <w:bookmarkEnd w:id="87"/>
    <w:bookmarkStart w:name="z87" w:id="88"/>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88"/>
    <w:p>
      <w:pPr>
        <w:spacing w:after="0"/>
        <w:ind w:left="0"/>
        <w:jc w:val="left"/>
      </w:pPr>
      <w:r>
        <w:rPr>
          <w:rFonts w:ascii="Times New Roman"/>
          <w:b/>
          <w:i w:val="false"/>
          <w:color w:val="000000"/>
        </w:rPr>
        <w:t xml:space="preserve"> 6. Бағалау нәтижелеріне шағымдану</w:t>
      </w:r>
    </w:p>
    <w:bookmarkStart w:name="z88" w:id="89"/>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89"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 күшін жою туралы ұсыныс жасайды.</w:t>
      </w:r>
    </w:p>
    <w:bookmarkEnd w:id="90"/>
    <w:bookmarkStart w:name="z90" w:id="91"/>
    <w:p>
      <w:pPr>
        <w:spacing w:after="0"/>
        <w:ind w:left="0"/>
        <w:jc w:val="both"/>
      </w:pPr>
      <w:r>
        <w:rPr>
          <w:rFonts w:ascii="Times New Roman"/>
          <w:b w:val="false"/>
          <w:i w:val="false"/>
          <w:color w:val="000000"/>
          <w:sz w:val="28"/>
        </w:rPr>
        <w:t>
      40. Мемлекеттік орган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p>
    <w:bookmarkEnd w:id="91"/>
    <w:bookmarkStart w:name="z91" w:id="92"/>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2"/>
    <w:p>
      <w:pPr>
        <w:spacing w:after="0"/>
        <w:ind w:left="0"/>
        <w:jc w:val="left"/>
      </w:pPr>
      <w:r>
        <w:rPr>
          <w:rFonts w:ascii="Times New Roman"/>
          <w:b/>
          <w:i w:val="false"/>
          <w:color w:val="000000"/>
        </w:rPr>
        <w:t xml:space="preserve"> 7. Бағалау нәтижелері бойынша шешім қабылдау</w:t>
      </w:r>
    </w:p>
    <w:bookmarkStart w:name="z92"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93" w:id="94"/>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94"/>
    <w:bookmarkStart w:name="z94" w:id="95"/>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95"/>
    <w:bookmarkStart w:name="z95" w:id="96"/>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96" w:id="97"/>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97"/>
    <w:bookmarkStart w:name="z97" w:id="98"/>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98"/>
    <w:bookmarkStart w:name="z98" w:id="99"/>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9" w:id="100"/>
    <w:p>
      <w:pPr>
        <w:spacing w:after="0"/>
        <w:ind w:left="0"/>
        <w:jc w:val="both"/>
      </w:pPr>
      <w:r>
        <w:rPr>
          <w:rFonts w:ascii="Times New Roman"/>
          <w:b w:val="false"/>
          <w:i w:val="false"/>
          <w:color w:val="000000"/>
          <w:sz w:val="28"/>
        </w:rPr>
        <w:t>
      __________________________________жыл</w:t>
      </w:r>
    </w:p>
    <w:bookmarkEnd w:id="100"/>
    <w:bookmarkStart w:name="z100" w:id="101"/>
    <w:p>
      <w:pPr>
        <w:spacing w:after="0"/>
        <w:ind w:left="0"/>
        <w:jc w:val="both"/>
      </w:pPr>
      <w:r>
        <w:rPr>
          <w:rFonts w:ascii="Times New Roman"/>
          <w:b w:val="false"/>
          <w:i w:val="false"/>
          <w:color w:val="000000"/>
          <w:sz w:val="28"/>
        </w:rPr>
        <w:t>
      (жеке жоспар құрастырылатын кезең)</w:t>
      </w:r>
    </w:p>
    <w:bookmarkEnd w:id="101"/>
    <w:bookmarkStart w:name="z101" w:id="102"/>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2"/>
    <w:bookmarkStart w:name="z102" w:id="103"/>
    <w:p>
      <w:pPr>
        <w:spacing w:after="0"/>
        <w:ind w:left="0"/>
        <w:jc w:val="both"/>
      </w:pPr>
      <w:r>
        <w:rPr>
          <w:rFonts w:ascii="Times New Roman"/>
          <w:b w:val="false"/>
          <w:i w:val="false"/>
          <w:color w:val="000000"/>
          <w:sz w:val="28"/>
        </w:rPr>
        <w:t>
      Қызметшінің лауазымы: _____________________________________________</w:t>
      </w:r>
    </w:p>
    <w:bookmarkEnd w:id="103"/>
    <w:bookmarkStart w:name="z103" w:id="104"/>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4"/>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5"/>
    <w:p>
      <w:pPr>
        <w:spacing w:after="0"/>
        <w:ind w:left="0"/>
        <w:jc w:val="both"/>
      </w:pPr>
      <w:r>
        <w:rPr>
          <w:rFonts w:ascii="Times New Roman"/>
          <w:b w:val="false"/>
          <w:i w:val="false"/>
          <w:color w:val="000000"/>
          <w:sz w:val="28"/>
        </w:rPr>
        <w:t>
      Ескертпе:</w:t>
      </w:r>
    </w:p>
    <w:bookmarkEnd w:id="105"/>
    <w:bookmarkStart w:name="z105" w:id="10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6"/>
    <w:bookmarkStart w:name="z106" w:id="10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07" w:id="108"/>
    <w:p>
      <w:pPr>
        <w:spacing w:after="0"/>
        <w:ind w:left="0"/>
        <w:jc w:val="both"/>
      </w:pPr>
      <w:r>
        <w:rPr>
          <w:rFonts w:ascii="Times New Roman"/>
          <w:b w:val="false"/>
          <w:i w:val="false"/>
          <w:color w:val="000000"/>
          <w:sz w:val="28"/>
        </w:rPr>
        <w:t>
      _____________________тоқсан_____жыл</w:t>
      </w:r>
    </w:p>
    <w:bookmarkEnd w:id="108"/>
    <w:bookmarkStart w:name="z108" w:id="109"/>
    <w:p>
      <w:pPr>
        <w:spacing w:after="0"/>
        <w:ind w:left="0"/>
        <w:jc w:val="both"/>
      </w:pPr>
      <w:r>
        <w:rPr>
          <w:rFonts w:ascii="Times New Roman"/>
          <w:b w:val="false"/>
          <w:i w:val="false"/>
          <w:color w:val="000000"/>
          <w:sz w:val="28"/>
        </w:rPr>
        <w:t>
      (бағаланатын кезең)</w:t>
      </w:r>
    </w:p>
    <w:bookmarkEnd w:id="109"/>
    <w:bookmarkStart w:name="z109" w:id="11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0"/>
    <w:bookmarkStart w:name="z110" w:id="111"/>
    <w:p>
      <w:pPr>
        <w:spacing w:after="0"/>
        <w:ind w:left="0"/>
        <w:jc w:val="both"/>
      </w:pPr>
      <w:r>
        <w:rPr>
          <w:rFonts w:ascii="Times New Roman"/>
          <w:b w:val="false"/>
          <w:i w:val="false"/>
          <w:color w:val="000000"/>
          <w:sz w:val="28"/>
        </w:rPr>
        <w:t>
      _________________________________________________</w:t>
      </w:r>
    </w:p>
    <w:bookmarkEnd w:id="111"/>
    <w:bookmarkStart w:name="z111" w:id="11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2"/>
    <w:bookmarkStart w:name="z112" w:id="11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3"/>
    <w:p>
      <w:pPr>
        <w:spacing w:after="0"/>
        <w:ind w:left="0"/>
        <w:jc w:val="both"/>
      </w:pPr>
      <w:r>
        <w:rPr>
          <w:rFonts w:ascii="Times New Roman"/>
          <w:b w:val="false"/>
          <w:i w:val="false"/>
          <w:color w:val="000000"/>
          <w:sz w:val="28"/>
        </w:rPr>
        <w:t>
      __________________________________________________________________</w:t>
      </w:r>
    </w:p>
    <w:bookmarkStart w:name="z113" w:id="114"/>
    <w:p>
      <w:pPr>
        <w:spacing w:after="0"/>
        <w:ind w:left="0"/>
        <w:jc w:val="both"/>
      </w:pPr>
      <w:r>
        <w:rPr>
          <w:rFonts w:ascii="Times New Roman"/>
          <w:b w:val="false"/>
          <w:i w:val="false"/>
          <w:color w:val="000000"/>
          <w:sz w:val="28"/>
        </w:rPr>
        <w:t>
      Лауазымдық міндеттерді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763"/>
        <w:gridCol w:w="1299"/>
        <w:gridCol w:w="1299"/>
        <w:gridCol w:w="881"/>
        <w:gridCol w:w="1471"/>
        <w:gridCol w:w="2165"/>
        <w:gridCol w:w="2165"/>
        <w:gridCol w:w="306"/>
        <w:gridCol w:w="90"/>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4" w:id="115"/>
    <w:p>
      <w:pPr>
        <w:spacing w:after="0"/>
        <w:ind w:left="0"/>
        <w:jc w:val="both"/>
      </w:pPr>
      <w:r>
        <w:rPr>
          <w:rFonts w:ascii="Times New Roman"/>
          <w:b w:val="false"/>
          <w:i w:val="false"/>
          <w:color w:val="000000"/>
          <w:sz w:val="28"/>
        </w:rPr>
        <w:t>
      _________________ жыл</w:t>
      </w:r>
    </w:p>
    <w:bookmarkEnd w:id="115"/>
    <w:bookmarkStart w:name="z115" w:id="116"/>
    <w:p>
      <w:pPr>
        <w:spacing w:after="0"/>
        <w:ind w:left="0"/>
        <w:jc w:val="both"/>
      </w:pPr>
      <w:r>
        <w:rPr>
          <w:rFonts w:ascii="Times New Roman"/>
          <w:b w:val="false"/>
          <w:i w:val="false"/>
          <w:color w:val="000000"/>
          <w:sz w:val="28"/>
        </w:rPr>
        <w:t>
      (бағаланатын жыл)</w:t>
      </w:r>
    </w:p>
    <w:bookmarkEnd w:id="116"/>
    <w:bookmarkStart w:name="z116" w:id="11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17"/>
    <w:bookmarkStart w:name="z117" w:id="11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8"/>
    <w:bookmarkStart w:name="z118"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19"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20" w:id="121"/>
    <w:p>
      <w:pPr>
        <w:spacing w:after="0"/>
        <w:ind w:left="0"/>
        <w:jc w:val="both"/>
      </w:pPr>
      <w:r>
        <w:rPr>
          <w:rFonts w:ascii="Times New Roman"/>
          <w:b w:val="false"/>
          <w:i w:val="false"/>
          <w:color w:val="000000"/>
          <w:sz w:val="28"/>
        </w:rPr>
        <w:t>
      (мемлекеттік органның атауы)</w:t>
      </w:r>
    </w:p>
    <w:bookmarkEnd w:id="121"/>
    <w:bookmarkStart w:name="z121"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22" w:id="12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23"/>
    <w:bookmarkStart w:name="z123" w:id="124"/>
    <w:p>
      <w:pPr>
        <w:spacing w:after="0"/>
        <w:ind w:left="0"/>
        <w:jc w:val="both"/>
      </w:pPr>
      <w:r>
        <w:rPr>
          <w:rFonts w:ascii="Times New Roman"/>
          <w:b w:val="false"/>
          <w:i w:val="false"/>
          <w:color w:val="000000"/>
          <w:sz w:val="28"/>
        </w:rPr>
        <w:t>
      Бағалау нәтижелері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Комиссия қорытындысы:</w:t>
      </w:r>
    </w:p>
    <w:bookmarkEnd w:id="125"/>
    <w:bookmarkStart w:name="z125"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26"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27" w:id="128"/>
    <w:p>
      <w:pPr>
        <w:spacing w:after="0"/>
        <w:ind w:left="0"/>
        <w:jc w:val="both"/>
      </w:pPr>
      <w:r>
        <w:rPr>
          <w:rFonts w:ascii="Times New Roman"/>
          <w:b w:val="false"/>
          <w:i w:val="false"/>
          <w:color w:val="000000"/>
          <w:sz w:val="28"/>
        </w:rPr>
        <w:t>
      Тексерген:</w:t>
      </w:r>
    </w:p>
    <w:bookmarkEnd w:id="128"/>
    <w:bookmarkStart w:name="z128" w:id="129"/>
    <w:p>
      <w:pPr>
        <w:spacing w:after="0"/>
        <w:ind w:left="0"/>
        <w:jc w:val="both"/>
      </w:pPr>
      <w:r>
        <w:rPr>
          <w:rFonts w:ascii="Times New Roman"/>
          <w:b w:val="false"/>
          <w:i w:val="false"/>
          <w:color w:val="000000"/>
          <w:sz w:val="28"/>
        </w:rPr>
        <w:t>
      Комиссия хатшысы: ___________________________ Күні: _____________</w:t>
      </w:r>
    </w:p>
    <w:bookmarkEnd w:id="129"/>
    <w:bookmarkStart w:name="z129" w:id="130"/>
    <w:p>
      <w:pPr>
        <w:spacing w:after="0"/>
        <w:ind w:left="0"/>
        <w:jc w:val="both"/>
      </w:pPr>
      <w:r>
        <w:rPr>
          <w:rFonts w:ascii="Times New Roman"/>
          <w:b w:val="false"/>
          <w:i w:val="false"/>
          <w:color w:val="000000"/>
          <w:sz w:val="28"/>
        </w:rPr>
        <w:t>
      (тегі, аты, әкесінің аты (болған жағдайда, қолы)</w:t>
      </w:r>
    </w:p>
    <w:bookmarkEnd w:id="130"/>
    <w:bookmarkStart w:name="z130" w:id="131"/>
    <w:p>
      <w:pPr>
        <w:spacing w:after="0"/>
        <w:ind w:left="0"/>
        <w:jc w:val="both"/>
      </w:pPr>
      <w:r>
        <w:rPr>
          <w:rFonts w:ascii="Times New Roman"/>
          <w:b w:val="false"/>
          <w:i w:val="false"/>
          <w:color w:val="000000"/>
          <w:sz w:val="28"/>
        </w:rPr>
        <w:t>
      Комиссия төрағасы: ____________________________ Күні: ____________</w:t>
      </w:r>
    </w:p>
    <w:bookmarkEnd w:id="131"/>
    <w:bookmarkStart w:name="z131" w:id="132"/>
    <w:p>
      <w:pPr>
        <w:spacing w:after="0"/>
        <w:ind w:left="0"/>
        <w:jc w:val="both"/>
      </w:pPr>
      <w:r>
        <w:rPr>
          <w:rFonts w:ascii="Times New Roman"/>
          <w:b w:val="false"/>
          <w:i w:val="false"/>
          <w:color w:val="000000"/>
          <w:sz w:val="28"/>
        </w:rPr>
        <w:t>
      (тегі, аты, әкесінің аты (болған жағдайда), қолы)</w:t>
      </w:r>
    </w:p>
    <w:bookmarkEnd w:id="132"/>
    <w:bookmarkStart w:name="z132" w:id="133"/>
    <w:p>
      <w:pPr>
        <w:spacing w:after="0"/>
        <w:ind w:left="0"/>
        <w:jc w:val="both"/>
      </w:pPr>
      <w:r>
        <w:rPr>
          <w:rFonts w:ascii="Times New Roman"/>
          <w:b w:val="false"/>
          <w:i w:val="false"/>
          <w:color w:val="000000"/>
          <w:sz w:val="28"/>
        </w:rPr>
        <w:t>
      Комиссия мүшесі: _____________________________ Күні: _____________</w:t>
      </w:r>
    </w:p>
    <w:bookmarkEnd w:id="133"/>
    <w:bookmarkStart w:name="z133" w:id="134"/>
    <w:p>
      <w:pPr>
        <w:spacing w:after="0"/>
        <w:ind w:left="0"/>
        <w:jc w:val="both"/>
      </w:pPr>
      <w:r>
        <w:rPr>
          <w:rFonts w:ascii="Times New Roman"/>
          <w:b w:val="false"/>
          <w:i w:val="false"/>
          <w:color w:val="000000"/>
          <w:sz w:val="28"/>
        </w:rPr>
        <w:t>
      (тегі, аты, әкесінің аты (болған жағдайда қолы)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