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801f" w14:textId="2008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учаскесiне қауымдық сервитутты белгілеу туралы</w:t>
      </w:r>
    </w:p>
    <w:p>
      <w:pPr>
        <w:spacing w:after="0"/>
        <w:ind w:left="0"/>
        <w:jc w:val="both"/>
      </w:pPr>
      <w:r>
        <w:rPr>
          <w:rFonts w:ascii="Times New Roman"/>
          <w:b w:val="false"/>
          <w:i w:val="false"/>
          <w:color w:val="000000"/>
          <w:sz w:val="28"/>
        </w:rPr>
        <w:t>Қостанай облысы әкімдігінің 2017 жылғы 24 шілдедегі № 364 қаулысы. Қостанай облысының Әділет департаментінде 2017 жылғы 17 тамызда № 7165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 тармақшасына, Қазақстан Республикасы 2003 жылғы 20 маусымдағы Жер кодексінің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"Рудный қаласы – Қашар кенті – Федоров ауылы магистралдық газ құбыры" объектісін пайдалану және қызмет көрсету үшін Қостанай облысы әкімдігінің табиғи ресурстар және табиғат пайдалануды реттеу басқармасының "Таран орман шаруашылығы мекемесі" коммуналдық мемлекеттік мекемесі орман қорының Қостанай облысы, Федоров ауданы аумағында орналасқан жер учаскесiне қауымдық сервитут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2017жылғы 224 шілдедегі</w:t>
            </w:r>
            <w:r>
              <w:br/>
            </w:r>
            <w:r>
              <w:rPr>
                <w:rFonts w:ascii="Times New Roman"/>
                <w:b w:val="false"/>
                <w:i w:val="false"/>
                <w:color w:val="000000"/>
                <w:sz w:val="20"/>
              </w:rPr>
              <w:t>қаулысына қосымша</w:t>
            </w:r>
          </w:p>
        </w:tc>
      </w:tr>
    </w:tbl>
    <w:bookmarkStart w:name="z9" w:id="4"/>
    <w:p>
      <w:pPr>
        <w:spacing w:after="0"/>
        <w:ind w:left="0"/>
        <w:jc w:val="left"/>
      </w:pPr>
      <w:r>
        <w:rPr>
          <w:rFonts w:ascii="Times New Roman"/>
          <w:b/>
          <w:i w:val="false"/>
          <w:color w:val="000000"/>
        </w:rPr>
        <w:t xml:space="preserve"> Қостанай облысы әкімдігінің табиғи ресурстар және табиғат пайдалануды реттеу басқармасының "Таран орман шаруашылығы мекемесі" коммуналдық мемлекеттік мекемесі орман қоры аумағында орналасқан жер учаскесіне қауымдық сервитут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104"/>
        <w:gridCol w:w="1994"/>
        <w:gridCol w:w="2104"/>
        <w:gridCol w:w="2105"/>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Жер учаскесінің орналасқан жері</w:t>
            </w:r>
          </w:p>
          <w:bookmarkEnd w:id="5"/>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(гектар)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алқаптарының алаңы (гектар)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егістік (гектар)</w:t>
            </w:r>
          </w:p>
        </w:tc>
      </w:tr>
      <w:tr>
        <w:trPr>
          <w:trHeight w:val="30" w:hRule="atLeast"/>
        </w:trPr>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Қостанай облысы әкімдігінің табиғи ресурстар және табиғат пайдалануды реттеу басқармасының "Таран орман шаруашылығы мекемесі" коммуналдық мемлекеттік мекемесі орман қорының жерлері</w:t>
            </w:r>
          </w:p>
          <w:bookmarkEnd w:id="6"/>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кран торабы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газ құбыры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катод станциясы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 ҚС бастап ӘЖ- 10 кВ</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bl>
    <w:bookmarkStart w:name="z15" w:id="7"/>
    <w:p>
      <w:pPr>
        <w:spacing w:after="0"/>
        <w:ind w:left="0"/>
        <w:jc w:val="both"/>
      </w:pPr>
      <w:r>
        <w:rPr>
          <w:rFonts w:ascii="Times New Roman"/>
          <w:b w:val="false"/>
          <w:i w:val="false"/>
          <w:color w:val="000000"/>
          <w:sz w:val="28"/>
        </w:rPr>
        <w:t>
      Еcкертпе:</w:t>
      </w:r>
    </w:p>
    <w:bookmarkEnd w:id="7"/>
    <w:bookmarkStart w:name="z16" w:id="8"/>
    <w:p>
      <w:pPr>
        <w:spacing w:after="0"/>
        <w:ind w:left="0"/>
        <w:jc w:val="both"/>
      </w:pPr>
      <w:r>
        <w:rPr>
          <w:rFonts w:ascii="Times New Roman"/>
          <w:b w:val="false"/>
          <w:i w:val="false"/>
          <w:color w:val="000000"/>
          <w:sz w:val="28"/>
        </w:rPr>
        <w:t>
      ӘЖ – Әуе желілері</w:t>
      </w:r>
    </w:p>
    <w:bookmarkEnd w:id="8"/>
    <w:bookmarkStart w:name="z17" w:id="9"/>
    <w:p>
      <w:pPr>
        <w:spacing w:after="0"/>
        <w:ind w:left="0"/>
        <w:jc w:val="both"/>
      </w:pPr>
      <w:r>
        <w:rPr>
          <w:rFonts w:ascii="Times New Roman"/>
          <w:b w:val="false"/>
          <w:i w:val="false"/>
          <w:color w:val="000000"/>
          <w:sz w:val="28"/>
        </w:rPr>
        <w:t>
      кВ – кило вольт</w:t>
      </w:r>
    </w:p>
    <w:bookmarkEnd w:id="9"/>
    <w:bookmarkStart w:name="z18" w:id="10"/>
    <w:p>
      <w:pPr>
        <w:spacing w:after="0"/>
        <w:ind w:left="0"/>
        <w:jc w:val="both"/>
      </w:pPr>
      <w:r>
        <w:rPr>
          <w:rFonts w:ascii="Times New Roman"/>
          <w:b w:val="false"/>
          <w:i w:val="false"/>
          <w:color w:val="000000"/>
          <w:sz w:val="28"/>
        </w:rPr>
        <w:t>
      ҚС – Қосалқы станция</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