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d412" w14:textId="955d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16 ақпандағы № 44 "Қостанай облысының аумағындағы "Алтын Дала" мемлекеттік табиғи резерваты" республикалық мемлекеттік мекемесінің күзет аймағын белгілеу туралы" қаулысына өзгерістер және толықтыру енгізу туралы</w:t>
      </w:r>
    </w:p>
    <w:p>
      <w:pPr>
        <w:spacing w:after="0"/>
        <w:ind w:left="0"/>
        <w:jc w:val="both"/>
      </w:pPr>
      <w:r>
        <w:rPr>
          <w:rFonts w:ascii="Times New Roman"/>
          <w:b w:val="false"/>
          <w:i w:val="false"/>
          <w:color w:val="000000"/>
          <w:sz w:val="28"/>
        </w:rPr>
        <w:t>Қостанай облысы әкімдігінің 2017 жылғы 5 қазандағы № 498 қаулысы. Қостанай облысының Әділет департаментінде 2017 жылғы 27 қазанда № 7269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2015 жылғы 16 ақпандағы </w:t>
      </w:r>
      <w:r>
        <w:rPr>
          <w:rFonts w:ascii="Times New Roman"/>
          <w:b w:val="false"/>
          <w:i w:val="false"/>
          <w:color w:val="000000"/>
          <w:sz w:val="28"/>
        </w:rPr>
        <w:t>№ 44</w:t>
      </w:r>
      <w:r>
        <w:rPr>
          <w:rFonts w:ascii="Times New Roman"/>
          <w:b w:val="false"/>
          <w:i w:val="false"/>
          <w:color w:val="000000"/>
          <w:sz w:val="28"/>
        </w:rPr>
        <w:t xml:space="preserve"> "Қостанай облысының аумағындағы "Алтын Дала" мемлекеттік табиғи резерваты" республикалық мемлекеттік мекемесінің күзет аймағын белгілеу туралы" қаулысына (Нормативтік құқықтық актілерді мемлекеттік тіркеу тізілімінде № 5456 болып тіркелген, 2015 жылғы 7 сәуірде "Қостанай таңы" газетінде жарияланған) мынадай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123-бабына</w:t>
      </w:r>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және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53-баптарына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төртінші абзацтары мынадай редакцияда жазылсын:</w:t>
      </w:r>
    </w:p>
    <w:bookmarkStart w:name="z9"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табиғи резерваты шекарасының периметрі бойынша күзет аймағының шекарасы;</w:t>
      </w:r>
    </w:p>
    <w:bookmarkEnd w:id="3"/>
    <w:bookmarkStart w:name="z10"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табиғи резерваттың күзет аймағының аумағында табиғат пайдалану режимі мен тәртібі .";</w:t>
      </w:r>
    </w:p>
    <w:bookmarkEnd w:id="4"/>
    <w:bookmarkStart w:name="z11" w:id="5"/>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1-қосымшасымен</w:t>
      </w:r>
      <w:r>
        <w:rPr>
          <w:rFonts w:ascii="Times New Roman"/>
          <w:b w:val="false"/>
          <w:i w:val="false"/>
          <w:color w:val="000000"/>
          <w:sz w:val="28"/>
        </w:rPr>
        <w:t xml:space="preserve"> толықтырылсын.</w:t>
      </w:r>
    </w:p>
    <w:bookmarkEnd w:id="6"/>
    <w:bookmarkStart w:name="z13" w:id="7"/>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7"/>
    <w:bookmarkStart w:name="z14"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"Қазақстан Республикасы Ауыл</w:t>
      </w:r>
    </w:p>
    <w:bookmarkEnd w:id="10"/>
    <w:bookmarkStart w:name="z18" w:id="11"/>
    <w:p>
      <w:pPr>
        <w:spacing w:after="0"/>
        <w:ind w:left="0"/>
        <w:jc w:val="both"/>
      </w:pPr>
      <w:r>
        <w:rPr>
          <w:rFonts w:ascii="Times New Roman"/>
          <w:b w:val="false"/>
          <w:i w:val="false"/>
          <w:color w:val="000000"/>
          <w:sz w:val="28"/>
        </w:rPr>
        <w:t>
      шаруашылығы министрлігі Орман</w:t>
      </w:r>
    </w:p>
    <w:bookmarkEnd w:id="11"/>
    <w:bookmarkStart w:name="z19" w:id="12"/>
    <w:p>
      <w:pPr>
        <w:spacing w:after="0"/>
        <w:ind w:left="0"/>
        <w:jc w:val="both"/>
      </w:pPr>
      <w:r>
        <w:rPr>
          <w:rFonts w:ascii="Times New Roman"/>
          <w:b w:val="false"/>
          <w:i w:val="false"/>
          <w:color w:val="000000"/>
          <w:sz w:val="28"/>
        </w:rPr>
        <w:t>
      шаруашылығы және жануарлар</w:t>
      </w:r>
    </w:p>
    <w:bookmarkEnd w:id="12"/>
    <w:bookmarkStart w:name="z20" w:id="13"/>
    <w:p>
      <w:pPr>
        <w:spacing w:after="0"/>
        <w:ind w:left="0"/>
        <w:jc w:val="both"/>
      </w:pPr>
      <w:r>
        <w:rPr>
          <w:rFonts w:ascii="Times New Roman"/>
          <w:b w:val="false"/>
          <w:i w:val="false"/>
          <w:color w:val="000000"/>
          <w:sz w:val="28"/>
        </w:rPr>
        <w:t>
      дүниесі комитетінің Қостанай</w:t>
      </w:r>
    </w:p>
    <w:bookmarkEnd w:id="13"/>
    <w:bookmarkStart w:name="z21" w:id="14"/>
    <w:p>
      <w:pPr>
        <w:spacing w:after="0"/>
        <w:ind w:left="0"/>
        <w:jc w:val="both"/>
      </w:pPr>
      <w:r>
        <w:rPr>
          <w:rFonts w:ascii="Times New Roman"/>
          <w:b w:val="false"/>
          <w:i w:val="false"/>
          <w:color w:val="000000"/>
          <w:sz w:val="28"/>
        </w:rPr>
        <w:t>
      облыстық орман шаруашылығы</w:t>
      </w:r>
    </w:p>
    <w:bookmarkEnd w:id="14"/>
    <w:bookmarkStart w:name="z22" w:id="15"/>
    <w:p>
      <w:pPr>
        <w:spacing w:after="0"/>
        <w:ind w:left="0"/>
        <w:jc w:val="both"/>
      </w:pPr>
      <w:r>
        <w:rPr>
          <w:rFonts w:ascii="Times New Roman"/>
          <w:b w:val="false"/>
          <w:i w:val="false"/>
          <w:color w:val="000000"/>
          <w:sz w:val="28"/>
        </w:rPr>
        <w:t>
      және жануарлар дүниесі аумақтық</w:t>
      </w:r>
    </w:p>
    <w:bookmarkEnd w:id="15"/>
    <w:bookmarkStart w:name="z23" w:id="16"/>
    <w:p>
      <w:pPr>
        <w:spacing w:after="0"/>
        <w:ind w:left="0"/>
        <w:jc w:val="both"/>
      </w:pPr>
      <w:r>
        <w:rPr>
          <w:rFonts w:ascii="Times New Roman"/>
          <w:b w:val="false"/>
          <w:i w:val="false"/>
          <w:color w:val="000000"/>
          <w:sz w:val="28"/>
        </w:rPr>
        <w:t>
      инспекциясы" республикалық</w:t>
      </w:r>
    </w:p>
    <w:bookmarkEnd w:id="16"/>
    <w:bookmarkStart w:name="z24" w:id="17"/>
    <w:p>
      <w:pPr>
        <w:spacing w:after="0"/>
        <w:ind w:left="0"/>
        <w:jc w:val="both"/>
      </w:pPr>
      <w:r>
        <w:rPr>
          <w:rFonts w:ascii="Times New Roman"/>
          <w:b w:val="false"/>
          <w:i w:val="false"/>
          <w:color w:val="000000"/>
          <w:sz w:val="28"/>
        </w:rPr>
        <w:t>
      мемлекеттік мекемесінің басшысы</w:t>
      </w:r>
    </w:p>
    <w:bookmarkEnd w:id="17"/>
    <w:bookmarkStart w:name="z25" w:id="18"/>
    <w:p>
      <w:pPr>
        <w:spacing w:after="0"/>
        <w:ind w:left="0"/>
        <w:jc w:val="both"/>
      </w:pPr>
      <w:r>
        <w:rPr>
          <w:rFonts w:ascii="Times New Roman"/>
          <w:b w:val="false"/>
          <w:i w:val="false"/>
          <w:color w:val="000000"/>
          <w:sz w:val="28"/>
        </w:rPr>
        <w:t>
      ___________________ Д. Жұмабаев</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5 қазандағы</w:t>
            </w:r>
            <w:r>
              <w:br/>
            </w:r>
            <w:r>
              <w:rPr>
                <w:rFonts w:ascii="Times New Roman"/>
                <w:b w:val="false"/>
                <w:i w:val="false"/>
                <w:color w:val="000000"/>
                <w:sz w:val="20"/>
              </w:rPr>
              <w:t>№ 498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16 ақпандағы</w:t>
            </w:r>
            <w:r>
              <w:br/>
            </w:r>
            <w:r>
              <w:rPr>
                <w:rFonts w:ascii="Times New Roman"/>
                <w:b w:val="false"/>
                <w:i w:val="false"/>
                <w:color w:val="000000"/>
                <w:sz w:val="20"/>
              </w:rPr>
              <w:t>№ 44 қаулысына 1-қосымша</w:t>
            </w:r>
          </w:p>
        </w:tc>
      </w:tr>
    </w:tbl>
    <w:bookmarkStart w:name="z28" w:id="19"/>
    <w:p>
      <w:pPr>
        <w:spacing w:after="0"/>
        <w:ind w:left="0"/>
        <w:jc w:val="left"/>
      </w:pPr>
      <w:r>
        <w:rPr>
          <w:rFonts w:ascii="Times New Roman"/>
          <w:b/>
          <w:i w:val="false"/>
          <w:color w:val="000000"/>
        </w:rPr>
        <w:t xml:space="preserve"> Жоспарланатын "Алтын Дала" мемлекеттік табиғи резерватын функционалдық аймақтарға бөлу картасы</w:t>
      </w:r>
    </w:p>
    <w:bookmarkEnd w:id="19"/>
    <w:bookmarkStart w:name="z29"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63500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5 қазандағы</w:t>
            </w:r>
            <w:r>
              <w:br/>
            </w:r>
            <w:r>
              <w:rPr>
                <w:rFonts w:ascii="Times New Roman"/>
                <w:b w:val="false"/>
                <w:i w:val="false"/>
                <w:color w:val="000000"/>
                <w:sz w:val="20"/>
              </w:rPr>
              <w:t>№ 498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16 ақпандағы</w:t>
            </w:r>
            <w:r>
              <w:br/>
            </w:r>
            <w:r>
              <w:rPr>
                <w:rFonts w:ascii="Times New Roman"/>
                <w:b w:val="false"/>
                <w:i w:val="false"/>
                <w:color w:val="000000"/>
                <w:sz w:val="20"/>
              </w:rPr>
              <w:t>№ 44 қаулысына 2-қосымша</w:t>
            </w:r>
          </w:p>
        </w:tc>
      </w:tr>
    </w:tbl>
    <w:bookmarkStart w:name="z32" w:id="21"/>
    <w:p>
      <w:pPr>
        <w:spacing w:after="0"/>
        <w:ind w:left="0"/>
        <w:jc w:val="left"/>
      </w:pPr>
      <w:r>
        <w:rPr>
          <w:rFonts w:ascii="Times New Roman"/>
          <w:b/>
          <w:i w:val="false"/>
          <w:color w:val="000000"/>
        </w:rPr>
        <w:t xml:space="preserve"> Қазақстан Республикасы Ауыл шаруашылығы министрлігі Орман шаруашылығы және жануарлар дүниесі комитетінің "Алтын Дала" мемлекеттік табиғи резерваты" республикалық мемлекеттік мекемесінің күзет аймағының аумағындағы табиғат пайдалану режимі мен тәртібі</w:t>
      </w:r>
    </w:p>
    <w:bookmarkEnd w:id="21"/>
    <w:bookmarkStart w:name="z33" w:id="22"/>
    <w:p>
      <w:pPr>
        <w:spacing w:after="0"/>
        <w:ind w:left="0"/>
        <w:jc w:val="both"/>
      </w:pPr>
      <w:r>
        <w:rPr>
          <w:rFonts w:ascii="Times New Roman"/>
          <w:b w:val="false"/>
          <w:i w:val="false"/>
          <w:color w:val="000000"/>
          <w:sz w:val="28"/>
        </w:rPr>
        <w:t>
      1. Қазақстан Республикасы Ауыл шаруашылығы министрлігі Орман шауашылығы және жануарлар дүниесі комитетінің "Алтын Дала" мемлекеттік табиғи резерваты" республикалық мемлекеттік мекемесінің (бұдан әрі - табиғи резерват) күзет аймағында:</w:t>
      </w:r>
    </w:p>
    <w:bookmarkEnd w:id="22"/>
    <w:bookmarkStart w:name="z34" w:id="23"/>
    <w:p>
      <w:pPr>
        <w:spacing w:after="0"/>
        <w:ind w:left="0"/>
        <w:jc w:val="both"/>
      </w:pPr>
      <w:r>
        <w:rPr>
          <w:rFonts w:ascii="Times New Roman"/>
          <w:b w:val="false"/>
          <w:i w:val="false"/>
          <w:color w:val="000000"/>
          <w:sz w:val="28"/>
        </w:rPr>
        <w:t>
      1) мемлекеттiк табиғи резерваттың экологиялық жүйелерiне зиянды әсер ететiн объектiлердi орналастыруға, жобалауға, салуға және пайдалануға, жаңа технологиялар енгiзуге;</w:t>
      </w:r>
    </w:p>
    <w:bookmarkEnd w:id="23"/>
    <w:bookmarkStart w:name="z35" w:id="24"/>
    <w:p>
      <w:pPr>
        <w:spacing w:after="0"/>
        <w:ind w:left="0"/>
        <w:jc w:val="both"/>
      </w:pPr>
      <w:r>
        <w:rPr>
          <w:rFonts w:ascii="Times New Roman"/>
          <w:b w:val="false"/>
          <w:i w:val="false"/>
          <w:color w:val="000000"/>
          <w:sz w:val="28"/>
        </w:rPr>
        <w:t>
      2) атмосфераға және ашық су көздерi мен рельефке ластаушы заттар шығаруға және сарқынды суларды төгуге;</w:t>
      </w:r>
    </w:p>
    <w:bookmarkEnd w:id="24"/>
    <w:bookmarkStart w:name="z36" w:id="25"/>
    <w:p>
      <w:pPr>
        <w:spacing w:after="0"/>
        <w:ind w:left="0"/>
        <w:jc w:val="both"/>
      </w:pPr>
      <w:r>
        <w:rPr>
          <w:rFonts w:ascii="Times New Roman"/>
          <w:b w:val="false"/>
          <w:i w:val="false"/>
          <w:color w:val="000000"/>
          <w:sz w:val="28"/>
        </w:rPr>
        <w:t>
      3) пайдалы қазбалар өндіруге;</w:t>
      </w:r>
    </w:p>
    <w:bookmarkEnd w:id="25"/>
    <w:bookmarkStart w:name="z37" w:id="26"/>
    <w:p>
      <w:pPr>
        <w:spacing w:after="0"/>
        <w:ind w:left="0"/>
        <w:jc w:val="both"/>
      </w:pPr>
      <w:r>
        <w:rPr>
          <w:rFonts w:ascii="Times New Roman"/>
          <w:b w:val="false"/>
          <w:i w:val="false"/>
          <w:color w:val="000000"/>
          <w:sz w:val="28"/>
        </w:rPr>
        <w:t>
      4) аң аулауға;</w:t>
      </w:r>
    </w:p>
    <w:bookmarkEnd w:id="26"/>
    <w:bookmarkStart w:name="z38" w:id="27"/>
    <w:p>
      <w:pPr>
        <w:spacing w:after="0"/>
        <w:ind w:left="0"/>
        <w:jc w:val="both"/>
      </w:pPr>
      <w:r>
        <w:rPr>
          <w:rFonts w:ascii="Times New Roman"/>
          <w:b w:val="false"/>
          <w:i w:val="false"/>
          <w:color w:val="000000"/>
          <w:sz w:val="28"/>
        </w:rPr>
        <w:t>
      5) радиоактивтi материалдар мен өнеркәсiп қалдықтарын көмуге;</w:t>
      </w:r>
    </w:p>
    <w:bookmarkEnd w:id="27"/>
    <w:bookmarkStart w:name="z39" w:id="28"/>
    <w:p>
      <w:pPr>
        <w:spacing w:after="0"/>
        <w:ind w:left="0"/>
        <w:jc w:val="both"/>
      </w:pPr>
      <w:r>
        <w:rPr>
          <w:rFonts w:ascii="Times New Roman"/>
          <w:b w:val="false"/>
          <w:i w:val="false"/>
          <w:color w:val="000000"/>
          <w:sz w:val="28"/>
        </w:rPr>
        <w:t>
      6) мемлекеттiк табиғи резерваттың экологиялық жүйелерiнiң гидрологиялық режимiн өзгертетiн қызметке (бөгеттер, дамбалар, гидротехникалық құрылыстар және табиғи су ағынын тоқтатуға немесе азайтуға әкеп соғатын басқа да объектiлер салуға);</w:t>
      </w:r>
    </w:p>
    <w:bookmarkEnd w:id="28"/>
    <w:bookmarkStart w:name="z40" w:id="29"/>
    <w:p>
      <w:pPr>
        <w:spacing w:after="0"/>
        <w:ind w:left="0"/>
        <w:jc w:val="both"/>
      </w:pPr>
      <w:r>
        <w:rPr>
          <w:rFonts w:ascii="Times New Roman"/>
          <w:b w:val="false"/>
          <w:i w:val="false"/>
          <w:color w:val="000000"/>
          <w:sz w:val="28"/>
        </w:rPr>
        <w:t>
      7).жабайы жануарлар мен жабайы өсiмдiктердiң бөтен түрлерiн жерсiндiруге;</w:t>
      </w:r>
    </w:p>
    <w:bookmarkEnd w:id="29"/>
    <w:bookmarkStart w:name="z41" w:id="30"/>
    <w:p>
      <w:pPr>
        <w:spacing w:after="0"/>
        <w:ind w:left="0"/>
        <w:jc w:val="both"/>
      </w:pPr>
      <w:r>
        <w:rPr>
          <w:rFonts w:ascii="Times New Roman"/>
          <w:b w:val="false"/>
          <w:i w:val="false"/>
          <w:color w:val="000000"/>
          <w:sz w:val="28"/>
        </w:rPr>
        <w:t>
      8) мемлекеттiк табиғи резерваттың экологиялық жүйелерiне зиянды әсер ететiн басқа да қызметке жол берілмейді.</w:t>
      </w:r>
    </w:p>
    <w:bookmarkEnd w:id="30"/>
    <w:bookmarkStart w:name="z42" w:id="31"/>
    <w:p>
      <w:pPr>
        <w:spacing w:after="0"/>
        <w:ind w:left="0"/>
        <w:jc w:val="both"/>
      </w:pPr>
      <w:r>
        <w:rPr>
          <w:rFonts w:ascii="Times New Roman"/>
          <w:b w:val="false"/>
          <w:i w:val="false"/>
          <w:color w:val="000000"/>
          <w:sz w:val="28"/>
        </w:rPr>
        <w:t>
      2. Табиғи резерваттың күзет аймағының аумағында табиғи резерваттың экологиялық жүйелерiнiң жай-күйiне терiс әсер етпейтiн шаруашылық қызметтiң мынадай әртүрлi нысандары жүзеге асырылуы мүмкін:</w:t>
      </w:r>
    </w:p>
    <w:bookmarkEnd w:id="31"/>
    <w:bookmarkStart w:name="z43" w:id="32"/>
    <w:p>
      <w:pPr>
        <w:spacing w:after="0"/>
        <w:ind w:left="0"/>
        <w:jc w:val="both"/>
      </w:pPr>
      <w:r>
        <w:rPr>
          <w:rFonts w:ascii="Times New Roman"/>
          <w:b w:val="false"/>
          <w:i w:val="false"/>
          <w:color w:val="000000"/>
          <w:sz w:val="28"/>
        </w:rPr>
        <w:t>
      1) орман шаруашылығы қызметі;</w:t>
      </w:r>
    </w:p>
    <w:bookmarkEnd w:id="32"/>
    <w:bookmarkStart w:name="z44" w:id="33"/>
    <w:p>
      <w:pPr>
        <w:spacing w:after="0"/>
        <w:ind w:left="0"/>
        <w:jc w:val="both"/>
      </w:pPr>
      <w:r>
        <w:rPr>
          <w:rFonts w:ascii="Times New Roman"/>
          <w:b w:val="false"/>
          <w:i w:val="false"/>
          <w:color w:val="000000"/>
          <w:sz w:val="28"/>
        </w:rPr>
        <w:t>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шеңберiндегi өзге де қызмет;</w:t>
      </w:r>
    </w:p>
    <w:bookmarkEnd w:id="33"/>
    <w:bookmarkStart w:name="z45" w:id="34"/>
    <w:p>
      <w:pPr>
        <w:spacing w:after="0"/>
        <w:ind w:left="0"/>
        <w:jc w:val="both"/>
      </w:pPr>
      <w:r>
        <w:rPr>
          <w:rFonts w:ascii="Times New Roman"/>
          <w:b w:val="false"/>
          <w:i w:val="false"/>
          <w:color w:val="000000"/>
          <w:sz w:val="28"/>
        </w:rPr>
        <w:t>
      3) туристiк және рекреациялық қызмет;</w:t>
      </w:r>
    </w:p>
    <w:bookmarkEnd w:id="34"/>
    <w:bookmarkStart w:name="z46" w:id="35"/>
    <w:p>
      <w:pPr>
        <w:spacing w:after="0"/>
        <w:ind w:left="0"/>
        <w:jc w:val="both"/>
      </w:pPr>
      <w:r>
        <w:rPr>
          <w:rFonts w:ascii="Times New Roman"/>
          <w:b w:val="false"/>
          <w:i w:val="false"/>
          <w:color w:val="000000"/>
          <w:sz w:val="28"/>
        </w:rPr>
        <w:t>
       4) минералды суларды, жер астының жылы суларын және климаттық ресурстарды пайдалану;</w:t>
      </w:r>
    </w:p>
    <w:bookmarkEnd w:id="35"/>
    <w:bookmarkStart w:name="z47" w:id="36"/>
    <w:p>
      <w:pPr>
        <w:spacing w:after="0"/>
        <w:ind w:left="0"/>
        <w:jc w:val="both"/>
      </w:pPr>
      <w:r>
        <w:rPr>
          <w:rFonts w:ascii="Times New Roman"/>
          <w:b w:val="false"/>
          <w:i w:val="false"/>
          <w:color w:val="000000"/>
          <w:sz w:val="28"/>
        </w:rPr>
        <w:t>
      5) кәсiпшілік және әуесқойлық (спорттық) балық аулау;</w:t>
      </w:r>
    </w:p>
    <w:bookmarkEnd w:id="36"/>
    <w:bookmarkStart w:name="z48" w:id="37"/>
    <w:p>
      <w:pPr>
        <w:spacing w:after="0"/>
        <w:ind w:left="0"/>
        <w:jc w:val="both"/>
      </w:pPr>
      <w:r>
        <w:rPr>
          <w:rFonts w:ascii="Times New Roman"/>
          <w:b w:val="false"/>
          <w:i w:val="false"/>
          <w:color w:val="000000"/>
          <w:sz w:val="28"/>
        </w:rPr>
        <w:t>
      6) орман және дала өрттерiн сөндiру жөнiнде жердегi және авиациялық жұмыстарды жүргiзу;</w:t>
      </w:r>
    </w:p>
    <w:bookmarkEnd w:id="37"/>
    <w:bookmarkStart w:name="z49" w:id="38"/>
    <w:p>
      <w:pPr>
        <w:spacing w:after="0"/>
        <w:ind w:left="0"/>
        <w:jc w:val="both"/>
      </w:pPr>
      <w:r>
        <w:rPr>
          <w:rFonts w:ascii="Times New Roman"/>
          <w:b w:val="false"/>
          <w:i w:val="false"/>
          <w:color w:val="000000"/>
          <w:sz w:val="28"/>
        </w:rPr>
        <w:t>
      7) бүлiнген жерлердi рекультивациялау;</w:t>
      </w:r>
    </w:p>
    <w:bookmarkEnd w:id="38"/>
    <w:bookmarkStart w:name="z50" w:id="39"/>
    <w:p>
      <w:pPr>
        <w:spacing w:after="0"/>
        <w:ind w:left="0"/>
        <w:jc w:val="both"/>
      </w:pPr>
      <w:r>
        <w:rPr>
          <w:rFonts w:ascii="Times New Roman"/>
          <w:b w:val="false"/>
          <w:i w:val="false"/>
          <w:color w:val="000000"/>
          <w:sz w:val="28"/>
        </w:rPr>
        <w:t>
      8) орман және өзге де өсiмдiк қауымдастықтарын қалпына келтiру;</w:t>
      </w:r>
    </w:p>
    <w:bookmarkEnd w:id="39"/>
    <w:bookmarkStart w:name="z51" w:id="40"/>
    <w:p>
      <w:pPr>
        <w:spacing w:after="0"/>
        <w:ind w:left="0"/>
        <w:jc w:val="both"/>
      </w:pPr>
      <w:r>
        <w:rPr>
          <w:rFonts w:ascii="Times New Roman"/>
          <w:b w:val="false"/>
          <w:i w:val="false"/>
          <w:color w:val="000000"/>
          <w:sz w:val="28"/>
        </w:rPr>
        <w:t>
      9) жабайы жануарлардың мекендеу ортасы мен санын қалпына келтiру;</w:t>
      </w:r>
    </w:p>
    <w:bookmarkEnd w:id="40"/>
    <w:bookmarkStart w:name="z52" w:id="41"/>
    <w:p>
      <w:pPr>
        <w:spacing w:after="0"/>
        <w:ind w:left="0"/>
        <w:jc w:val="both"/>
      </w:pPr>
      <w:r>
        <w:rPr>
          <w:rFonts w:ascii="Times New Roman"/>
          <w:b w:val="false"/>
          <w:i w:val="false"/>
          <w:color w:val="000000"/>
          <w:sz w:val="28"/>
        </w:rPr>
        <w:t>
      10) жер учаскелерiн туристер болатын жерлердi жайластыру, өсiмдiктер мен жануарлардың эндемикалық, сирек кездесетiн және құрып бара жатқан түрлерiн жасанды жолмен көбейту, өсiру, өндiру үшiн питомниктер салу, мемлекеттiк табиғи резерват қызметкерлерiнiң тұруы үшiн қызметтiк үй-жайлар (кордондар) салу, оларға қызмет бабындағы жер үлестерiн беру үшiн пайдалану.</w:t>
      </w:r>
    </w:p>
    <w:bookmarkEnd w:id="41"/>
    <w:bookmarkStart w:name="z53" w:id="42"/>
    <w:p>
      <w:pPr>
        <w:spacing w:after="0"/>
        <w:ind w:left="0"/>
        <w:jc w:val="both"/>
      </w:pPr>
      <w:r>
        <w:rPr>
          <w:rFonts w:ascii="Times New Roman"/>
          <w:b w:val="false"/>
          <w:i w:val="false"/>
          <w:color w:val="000000"/>
          <w:sz w:val="28"/>
        </w:rPr>
        <w:t xml:space="preserve">
      3. Табиғи резерваттың күзет аймағында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аталған қызмет түрлерiн жүзеге асыру кезiнде өсiмдiктер мен жануарлар дүниесi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табиғи резерваттың өзге объектiлерiне қол сұғылмауы қамтамасыз етiлуге тиiс.</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